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0" w:rsidRPr="003548C1" w:rsidRDefault="00D35090" w:rsidP="00D35090">
      <w:pPr>
        <w:tabs>
          <w:tab w:val="left" w:pos="567"/>
          <w:tab w:val="left" w:pos="709"/>
        </w:tabs>
        <w:outlineLvl w:val="1"/>
        <w:rPr>
          <w:b/>
          <w:bCs/>
          <w:sz w:val="22"/>
          <w:szCs w:val="22"/>
        </w:rPr>
      </w:pPr>
    </w:p>
    <w:p w:rsidR="00D35090" w:rsidRPr="003548C1" w:rsidRDefault="00D35090" w:rsidP="00D35090">
      <w:pPr>
        <w:tabs>
          <w:tab w:val="left" w:pos="567"/>
          <w:tab w:val="left" w:pos="709"/>
        </w:tabs>
        <w:outlineLvl w:val="1"/>
        <w:rPr>
          <w:b/>
          <w:bCs/>
          <w:sz w:val="22"/>
          <w:szCs w:val="22"/>
        </w:rPr>
      </w:pPr>
    </w:p>
    <w:p w:rsidR="00D35090" w:rsidRPr="003548C1" w:rsidRDefault="00D35090" w:rsidP="00D35090">
      <w:pPr>
        <w:tabs>
          <w:tab w:val="left" w:pos="567"/>
          <w:tab w:val="left" w:pos="709"/>
        </w:tabs>
        <w:outlineLvl w:val="1"/>
        <w:rPr>
          <w:b/>
          <w:bCs/>
          <w:sz w:val="22"/>
          <w:szCs w:val="22"/>
        </w:rPr>
      </w:pPr>
    </w:p>
    <w:p w:rsidR="00D35090" w:rsidRPr="003548C1" w:rsidRDefault="00D35090" w:rsidP="00D35090">
      <w:pPr>
        <w:tabs>
          <w:tab w:val="left" w:pos="567"/>
          <w:tab w:val="left" w:pos="709"/>
        </w:tabs>
        <w:outlineLvl w:val="1"/>
        <w:rPr>
          <w:sz w:val="22"/>
          <w:szCs w:val="22"/>
        </w:rPr>
      </w:pPr>
      <w:r w:rsidRPr="003548C1">
        <w:rPr>
          <w:b/>
          <w:bCs/>
          <w:sz w:val="22"/>
          <w:szCs w:val="22"/>
        </w:rPr>
        <w:tab/>
      </w:r>
      <w:r w:rsidRPr="003548C1">
        <w:rPr>
          <w:b/>
          <w:bCs/>
          <w:sz w:val="22"/>
          <w:szCs w:val="22"/>
        </w:rPr>
        <w:tab/>
      </w:r>
      <w:r w:rsidRPr="003548C1">
        <w:rPr>
          <w:b/>
          <w:bCs/>
          <w:sz w:val="22"/>
          <w:szCs w:val="22"/>
        </w:rPr>
        <w:tab/>
      </w:r>
      <w:r w:rsidRPr="003548C1">
        <w:rPr>
          <w:b/>
          <w:bCs/>
          <w:sz w:val="22"/>
          <w:szCs w:val="22"/>
        </w:rPr>
        <w:tab/>
      </w:r>
      <w:r w:rsidRPr="003548C1">
        <w:rPr>
          <w:bCs/>
          <w:sz w:val="22"/>
          <w:szCs w:val="22"/>
        </w:rPr>
        <w:t xml:space="preserve">              </w:t>
      </w:r>
      <w:r>
        <w:rPr>
          <w:bCs/>
          <w:sz w:val="22"/>
          <w:szCs w:val="22"/>
        </w:rPr>
        <w:tab/>
      </w:r>
      <w:r>
        <w:rPr>
          <w:bCs/>
          <w:sz w:val="22"/>
          <w:szCs w:val="22"/>
        </w:rPr>
        <w:tab/>
      </w:r>
      <w:r>
        <w:rPr>
          <w:bCs/>
          <w:sz w:val="22"/>
          <w:szCs w:val="22"/>
        </w:rPr>
        <w:tab/>
        <w:t xml:space="preserve">     </w:t>
      </w:r>
      <w:r w:rsidRPr="003548C1">
        <w:rPr>
          <w:sz w:val="22"/>
          <w:szCs w:val="22"/>
        </w:rPr>
        <w:t xml:space="preserve">Утверждено </w:t>
      </w:r>
    </w:p>
    <w:p w:rsidR="00D35090" w:rsidRPr="003548C1" w:rsidRDefault="00D35090" w:rsidP="00D35090">
      <w:pPr>
        <w:ind w:firstLine="5245"/>
        <w:rPr>
          <w:sz w:val="22"/>
          <w:szCs w:val="22"/>
        </w:rPr>
      </w:pPr>
      <w:r w:rsidRPr="003548C1">
        <w:rPr>
          <w:sz w:val="22"/>
          <w:szCs w:val="22"/>
        </w:rPr>
        <w:t>Решением Общего собрания членов</w:t>
      </w:r>
    </w:p>
    <w:p w:rsidR="00D35090" w:rsidRPr="003548C1" w:rsidRDefault="00D35090" w:rsidP="00D35090">
      <w:pPr>
        <w:ind w:firstLine="5245"/>
        <w:rPr>
          <w:sz w:val="22"/>
          <w:szCs w:val="22"/>
        </w:rPr>
      </w:pPr>
      <w:r w:rsidRPr="003548C1">
        <w:rPr>
          <w:sz w:val="22"/>
          <w:szCs w:val="22"/>
        </w:rPr>
        <w:t>Ассоциации «Саморегулируемая корпорация</w:t>
      </w:r>
    </w:p>
    <w:p w:rsidR="00D35090" w:rsidRPr="003548C1" w:rsidRDefault="00D35090" w:rsidP="00D35090">
      <w:pPr>
        <w:ind w:firstLine="5245"/>
        <w:rPr>
          <w:sz w:val="22"/>
          <w:szCs w:val="22"/>
        </w:rPr>
      </w:pPr>
      <w:r w:rsidRPr="003548C1">
        <w:rPr>
          <w:sz w:val="22"/>
          <w:szCs w:val="22"/>
        </w:rPr>
        <w:t>строителей Красноярского края»</w:t>
      </w:r>
    </w:p>
    <w:p w:rsidR="00D35090" w:rsidRPr="00C13099" w:rsidRDefault="004538F0" w:rsidP="00D35090">
      <w:pPr>
        <w:ind w:firstLine="5245"/>
        <w:rPr>
          <w:sz w:val="22"/>
          <w:szCs w:val="22"/>
        </w:rPr>
      </w:pPr>
      <w:r>
        <w:rPr>
          <w:sz w:val="22"/>
          <w:szCs w:val="22"/>
        </w:rPr>
        <w:t>(протокол № 30</w:t>
      </w:r>
      <w:r w:rsidR="000B32FB">
        <w:rPr>
          <w:sz w:val="22"/>
          <w:szCs w:val="22"/>
        </w:rPr>
        <w:t xml:space="preserve"> от «</w:t>
      </w:r>
      <w:r w:rsidR="00D35090">
        <w:rPr>
          <w:sz w:val="22"/>
          <w:szCs w:val="22"/>
        </w:rPr>
        <w:t>25» августа 2020</w:t>
      </w:r>
      <w:r w:rsidR="00D35090" w:rsidRPr="003548C1">
        <w:rPr>
          <w:sz w:val="22"/>
          <w:szCs w:val="22"/>
        </w:rPr>
        <w:t xml:space="preserve"> года)</w:t>
      </w:r>
    </w:p>
    <w:p w:rsidR="00D35090" w:rsidRPr="003548C1" w:rsidRDefault="00D35090" w:rsidP="00D35090">
      <w:pPr>
        <w:ind w:firstLine="5529"/>
        <w:rPr>
          <w:sz w:val="22"/>
          <w:szCs w:val="22"/>
        </w:rPr>
      </w:pPr>
    </w:p>
    <w:p w:rsidR="00D35090" w:rsidRPr="003548C1" w:rsidRDefault="00D35090" w:rsidP="00D35090">
      <w:pPr>
        <w:pStyle w:val="a0"/>
        <w:spacing w:after="0"/>
        <w:rPr>
          <w:sz w:val="22"/>
          <w:szCs w:val="22"/>
        </w:rPr>
      </w:pPr>
    </w:p>
    <w:p w:rsidR="00D35090" w:rsidRPr="003548C1" w:rsidRDefault="00D35090" w:rsidP="00D35090">
      <w:pPr>
        <w:pStyle w:val="a0"/>
        <w:spacing w:after="0"/>
        <w:rPr>
          <w:sz w:val="22"/>
          <w:szCs w:val="22"/>
        </w:rPr>
      </w:pPr>
    </w:p>
    <w:p w:rsidR="00D35090" w:rsidRPr="003548C1" w:rsidRDefault="00D35090" w:rsidP="00D35090">
      <w:pPr>
        <w:pStyle w:val="a0"/>
        <w:spacing w:after="0"/>
        <w:rPr>
          <w:sz w:val="22"/>
          <w:szCs w:val="22"/>
        </w:rPr>
      </w:pPr>
    </w:p>
    <w:p w:rsidR="00D35090" w:rsidRPr="003548C1" w:rsidRDefault="00D35090" w:rsidP="00D35090">
      <w:pPr>
        <w:pStyle w:val="a0"/>
        <w:spacing w:after="0"/>
        <w:rPr>
          <w:sz w:val="22"/>
          <w:szCs w:val="22"/>
        </w:rPr>
      </w:pPr>
    </w:p>
    <w:p w:rsidR="00D35090" w:rsidRPr="003548C1" w:rsidRDefault="00D35090" w:rsidP="00D35090">
      <w:pPr>
        <w:jc w:val="center"/>
        <w:rPr>
          <w:b/>
          <w:sz w:val="22"/>
          <w:szCs w:val="22"/>
        </w:rPr>
      </w:pPr>
      <w:r>
        <w:rPr>
          <w:b/>
          <w:sz w:val="22"/>
          <w:szCs w:val="22"/>
        </w:rPr>
        <w:t xml:space="preserve">ИЗМЕНЕНИЯ В </w:t>
      </w:r>
      <w:r w:rsidRPr="003548C1">
        <w:rPr>
          <w:b/>
          <w:sz w:val="22"/>
          <w:szCs w:val="22"/>
        </w:rPr>
        <w:t xml:space="preserve">ПОЛОЖЕНИЕ О КОМПЕНСАЦИОННОМ ФОНДЕ ОБЕСПЕЧЕНИЯ ДОГОВОРНЫХ ОБЯЗАТЕЛЬСТВ АССОЦИАЦИИ «САМОРЕГУЛИРУЕМАЯ КОРПОРАЦИЯ </w:t>
      </w:r>
    </w:p>
    <w:p w:rsidR="00D35090" w:rsidRPr="003548C1" w:rsidRDefault="00D35090" w:rsidP="00D35090">
      <w:pPr>
        <w:jc w:val="center"/>
        <w:rPr>
          <w:b/>
          <w:sz w:val="22"/>
          <w:szCs w:val="22"/>
        </w:rPr>
      </w:pPr>
      <w:r w:rsidRPr="003548C1">
        <w:rPr>
          <w:b/>
          <w:sz w:val="22"/>
          <w:szCs w:val="22"/>
        </w:rPr>
        <w:t>СТРОИТЕЛЕЙ КРАСНОЯРСКОГО КРАЯ»</w:t>
      </w:r>
    </w:p>
    <w:p w:rsidR="00D35090" w:rsidRPr="003548C1" w:rsidRDefault="00D35090" w:rsidP="00D35090">
      <w:pPr>
        <w:jc w:val="center"/>
        <w:rPr>
          <w:b/>
          <w:sz w:val="22"/>
          <w:szCs w:val="22"/>
        </w:rPr>
      </w:pPr>
    </w:p>
    <w:p w:rsidR="00D35090" w:rsidRPr="003548C1" w:rsidRDefault="00D35090" w:rsidP="00D35090">
      <w:pPr>
        <w:tabs>
          <w:tab w:val="left" w:pos="900"/>
          <w:tab w:val="left" w:pos="1134"/>
        </w:tabs>
        <w:jc w:val="center"/>
        <w:rPr>
          <w:sz w:val="22"/>
          <w:szCs w:val="22"/>
        </w:rPr>
      </w:pPr>
      <w:bookmarkStart w:id="0" w:name="DDE_LINK1"/>
    </w:p>
    <w:p w:rsidR="00D35090" w:rsidRPr="003548C1" w:rsidRDefault="00D35090" w:rsidP="00D35090">
      <w:pPr>
        <w:shd w:val="clear" w:color="auto" w:fill="FFFFFF" w:themeFill="background1"/>
        <w:tabs>
          <w:tab w:val="left" w:pos="900"/>
          <w:tab w:val="left" w:pos="1134"/>
        </w:tabs>
        <w:ind w:firstLine="709"/>
        <w:jc w:val="both"/>
        <w:rPr>
          <w:sz w:val="22"/>
          <w:szCs w:val="22"/>
        </w:rPr>
      </w:pPr>
      <w:r>
        <w:rPr>
          <w:sz w:val="22"/>
          <w:szCs w:val="22"/>
        </w:rPr>
        <w:t xml:space="preserve">Изменения в </w:t>
      </w:r>
      <w:r w:rsidRPr="003548C1">
        <w:rPr>
          <w:sz w:val="22"/>
          <w:szCs w:val="22"/>
        </w:rPr>
        <w:t xml:space="preserve">Положение о Компенсационном фонде обеспечения договорных обязательств Ассоциации «Саморегулируемая корпорация </w:t>
      </w:r>
      <w:r>
        <w:rPr>
          <w:sz w:val="22"/>
          <w:szCs w:val="22"/>
        </w:rPr>
        <w:t xml:space="preserve">строителей Красноярского края», утвержденное </w:t>
      </w:r>
      <w:r w:rsidRPr="003548C1">
        <w:rPr>
          <w:sz w:val="22"/>
          <w:szCs w:val="22"/>
        </w:rPr>
        <w:t>решением Общего собрания членов Ассоциации «Саморегулируемая корпорация строителей Красноярского края» (далее по тексту также - Ассоциация) от «17» декабря 2018 года (протокол № 27 от «17» декабря 2018 года</w:t>
      </w:r>
      <w:r>
        <w:rPr>
          <w:sz w:val="22"/>
          <w:szCs w:val="22"/>
        </w:rPr>
        <w:t xml:space="preserve">, </w:t>
      </w:r>
      <w:r w:rsidRPr="003548C1">
        <w:rPr>
          <w:sz w:val="22"/>
          <w:szCs w:val="22"/>
        </w:rPr>
        <w:t>далее по тексту также - Положение)</w:t>
      </w:r>
      <w:r>
        <w:rPr>
          <w:sz w:val="22"/>
          <w:szCs w:val="22"/>
        </w:rPr>
        <w:t>, вносятся</w:t>
      </w:r>
      <w:r w:rsidRPr="003548C1">
        <w:rPr>
          <w:sz w:val="22"/>
          <w:szCs w:val="22"/>
        </w:rPr>
        <w:t xml:space="preserve"> в связи с решением Общего собрания членов Ассоциации </w:t>
      </w:r>
      <w:r w:rsidR="000B32FB">
        <w:rPr>
          <w:sz w:val="22"/>
          <w:szCs w:val="22"/>
        </w:rPr>
        <w:t>от «25</w:t>
      </w:r>
      <w:r>
        <w:rPr>
          <w:sz w:val="22"/>
          <w:szCs w:val="22"/>
        </w:rPr>
        <w:t xml:space="preserve">» </w:t>
      </w:r>
      <w:r w:rsidR="008E0E36">
        <w:rPr>
          <w:sz w:val="22"/>
          <w:szCs w:val="22"/>
        </w:rPr>
        <w:t>августа 2020 года (протокол № 30</w:t>
      </w:r>
      <w:r>
        <w:rPr>
          <w:sz w:val="22"/>
          <w:szCs w:val="22"/>
        </w:rPr>
        <w:t xml:space="preserve"> от «25» августа 2020 года) и дополняют Положение главой 8 «Порядок предоставления займов членам Ассоциации из средств Компенсационного фонда обеспечения договорных обязательств и осуществления контроля за использованием средств, предоставленных по таким займам».</w:t>
      </w:r>
    </w:p>
    <w:p w:rsidR="00D35090" w:rsidRDefault="00D35090" w:rsidP="00D35090">
      <w:pPr>
        <w:shd w:val="clear" w:color="auto" w:fill="FFFFFF" w:themeFill="background1"/>
        <w:tabs>
          <w:tab w:val="left" w:pos="900"/>
          <w:tab w:val="left" w:pos="1134"/>
        </w:tabs>
        <w:ind w:firstLine="720"/>
        <w:jc w:val="both"/>
        <w:rPr>
          <w:sz w:val="22"/>
          <w:szCs w:val="22"/>
        </w:rPr>
      </w:pPr>
    </w:p>
    <w:p w:rsidR="00D35090" w:rsidRPr="00EE6690" w:rsidRDefault="00D35090" w:rsidP="00D35090">
      <w:pPr>
        <w:pStyle w:val="a5"/>
        <w:spacing w:before="0" w:beforeAutospacing="0" w:after="0" w:afterAutospacing="0"/>
        <w:jc w:val="center"/>
        <w:textAlignment w:val="top"/>
        <w:rPr>
          <w:b/>
          <w:sz w:val="22"/>
          <w:szCs w:val="22"/>
        </w:rPr>
      </w:pPr>
      <w:r w:rsidRPr="00EE6690">
        <w:rPr>
          <w:b/>
          <w:sz w:val="22"/>
          <w:szCs w:val="22"/>
        </w:rPr>
        <w:t>8. Порядок предоставления займов членам Ассоциации из средств Компенсационного фонда обеспечения договорных обязательств и осуществления контроля за использованием средств, предоставленных по таким займам</w:t>
      </w:r>
    </w:p>
    <w:p w:rsidR="00D35090" w:rsidRDefault="00D35090" w:rsidP="00D35090">
      <w:pPr>
        <w:pStyle w:val="2"/>
        <w:tabs>
          <w:tab w:val="center" w:pos="4961"/>
          <w:tab w:val="left" w:pos="7811"/>
        </w:tabs>
        <w:spacing w:before="0" w:after="0"/>
        <w:jc w:val="center"/>
        <w:rPr>
          <w:sz w:val="22"/>
          <w:szCs w:val="22"/>
        </w:rPr>
      </w:pPr>
    </w:p>
    <w:p w:rsidR="00D35090" w:rsidRPr="00EE6690" w:rsidRDefault="00D35090" w:rsidP="00D35090">
      <w:pPr>
        <w:shd w:val="clear" w:color="auto" w:fill="FFFFFF" w:themeFill="background1"/>
        <w:tabs>
          <w:tab w:val="left" w:pos="900"/>
          <w:tab w:val="left" w:pos="1134"/>
        </w:tabs>
        <w:ind w:firstLine="720"/>
        <w:jc w:val="both"/>
        <w:rPr>
          <w:b/>
          <w:sz w:val="22"/>
          <w:szCs w:val="22"/>
        </w:rPr>
      </w:pPr>
      <w:r w:rsidRPr="00EE6690">
        <w:rPr>
          <w:b/>
          <w:sz w:val="22"/>
          <w:szCs w:val="22"/>
        </w:rPr>
        <w:t>8.1. Размеры займов, значени</w:t>
      </w:r>
      <w:r>
        <w:rPr>
          <w:b/>
          <w:sz w:val="22"/>
          <w:szCs w:val="22"/>
        </w:rPr>
        <w:t>е</w:t>
      </w:r>
      <w:r w:rsidRPr="00EE6690">
        <w:rPr>
          <w:b/>
          <w:sz w:val="22"/>
          <w:szCs w:val="22"/>
        </w:rPr>
        <w:t xml:space="preserve"> процентов за использование такими займами, срок их предоставления</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8.1.1.  Ассоциация в соответствии с частью 17 статьи 3.3. </w:t>
      </w:r>
      <w:r w:rsidRPr="003548C1">
        <w:rPr>
          <w:sz w:val="22"/>
          <w:szCs w:val="22"/>
        </w:rPr>
        <w:t>Федерального закона от 29 декабря 2004 года № 191-ФЗ «О введении в действие Градостроительного кодекса Российской Федерации»</w:t>
      </w:r>
      <w:r>
        <w:rPr>
          <w:sz w:val="22"/>
          <w:szCs w:val="22"/>
        </w:rPr>
        <w:t xml:space="preserve">, Постановлением Правительства Российской Федерации от 27 июня 2020 года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и на основании решения Общего </w:t>
      </w:r>
      <w:r w:rsidR="000B32FB">
        <w:rPr>
          <w:sz w:val="22"/>
          <w:szCs w:val="22"/>
        </w:rPr>
        <w:t>собрания членов Ассоциации от 25</w:t>
      </w:r>
      <w:r>
        <w:rPr>
          <w:sz w:val="22"/>
          <w:szCs w:val="22"/>
        </w:rPr>
        <w:t xml:space="preserve"> августа</w:t>
      </w:r>
      <w:r w:rsidR="008E0E36">
        <w:rPr>
          <w:sz w:val="22"/>
          <w:szCs w:val="22"/>
        </w:rPr>
        <w:t xml:space="preserve"> 2020 года (протокол № 30</w:t>
      </w:r>
      <w:r w:rsidR="000B32FB">
        <w:rPr>
          <w:sz w:val="22"/>
          <w:szCs w:val="22"/>
        </w:rPr>
        <w:t xml:space="preserve"> от «25</w:t>
      </w:r>
      <w:r>
        <w:rPr>
          <w:sz w:val="22"/>
          <w:szCs w:val="22"/>
        </w:rPr>
        <w:t xml:space="preserve">» августа 2020 года) вправе в целях оказания поддержки членам Ассоциации в связи с распространением новой коронавирусной инфекции предоставлять займы членам Ассоциации за счет средств Компенсационного фонда обеспечения договорных обязательств в соответствии с гражданским законодательством до 01 января 2021 года. </w:t>
      </w:r>
      <w:r w:rsidRPr="000B32FB">
        <w:rPr>
          <w:sz w:val="22"/>
          <w:szCs w:val="22"/>
        </w:rPr>
        <w:t>Общий размер займов, предоставленных Ассоциацией, не может превышать 50 процентов от общего объема средств Компенсационного фонда обеспечения договорных обязательств</w:t>
      </w:r>
      <w:r w:rsidR="00CA2E32">
        <w:rPr>
          <w:sz w:val="22"/>
          <w:szCs w:val="22"/>
        </w:rPr>
        <w:t>.</w:t>
      </w:r>
      <w:r w:rsidRPr="000B32FB">
        <w:rPr>
          <w:sz w:val="22"/>
          <w:szCs w:val="22"/>
        </w:rPr>
        <w:t xml:space="preserve"> </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В соответствии с решением Общего собрания членов Ассоциации от 25 </w:t>
      </w:r>
      <w:r w:rsidR="008E0E36">
        <w:rPr>
          <w:sz w:val="22"/>
          <w:szCs w:val="22"/>
        </w:rPr>
        <w:t>августа 2020 года (протокол № 30</w:t>
      </w:r>
      <w:r>
        <w:rPr>
          <w:sz w:val="22"/>
          <w:szCs w:val="22"/>
        </w:rPr>
        <w:t xml:space="preserve"> от «25» августа 2020 года) решения о предоставлении займов (об отказе в предоставлении займов) членам Ассоциации, а также об одностороннем отказе от договора</w:t>
      </w:r>
      <w:r w:rsidR="00166383">
        <w:rPr>
          <w:sz w:val="22"/>
          <w:szCs w:val="22"/>
        </w:rPr>
        <w:t xml:space="preserve"> займа</w:t>
      </w:r>
      <w:r>
        <w:rPr>
          <w:sz w:val="22"/>
          <w:szCs w:val="22"/>
        </w:rPr>
        <w:t xml:space="preserve"> (исполнения договора), о досрочном возврате суммы займа и процентов за пользование займом, об обращении взыскания таких средств на предмет обеспечения исполнения обязательств по договору займа, принимает постоянно действующий коллегиальный орган управления – Совет Ассоциации.</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8.1.2. </w:t>
      </w:r>
      <w:r w:rsidRPr="00AD61E0">
        <w:rPr>
          <w:sz w:val="22"/>
          <w:szCs w:val="22"/>
        </w:rPr>
        <w:t xml:space="preserve">Предельный размер займов </w:t>
      </w:r>
      <w:r>
        <w:rPr>
          <w:sz w:val="22"/>
          <w:szCs w:val="22"/>
        </w:rPr>
        <w:t xml:space="preserve">для одного члена Ассоциации не может превышать 15 (пятнадцать) процентов от 50 (пятидесяти)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Ассоциацией решения о предоставлении суммы займа исходя из </w:t>
      </w:r>
      <w:r>
        <w:rPr>
          <w:sz w:val="22"/>
          <w:szCs w:val="22"/>
        </w:rPr>
        <w:lastRenderedPageBreak/>
        <w:t>фактического количества членов Ассоциации и уровня их ответственности по обязательствам.</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8.1.3. Размер займа для конкретного члена Ассоциации устанавливается договором о предоставлении займа (далее также по тексту – договор займа) в соответствии с решением Совета Ассоциации о предоставлении займа, но не может превышать предельный размер займа, установленный пунктом 8.1.2. настоящего раздела Положения.</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8.1.4. В день принятия Советом Ассоциации решения о предоставлении суммы займа Генеральный директор Ассоциации обеспечивает осуществление расчета размера части Компенсационного фонда обеспечения договорных обязательств, подлежащей использованию в целях выдачи займов, </w:t>
      </w:r>
      <w:r w:rsidR="000B32FB" w:rsidRPr="00605F86">
        <w:rPr>
          <w:sz w:val="22"/>
          <w:szCs w:val="22"/>
        </w:rPr>
        <w:t xml:space="preserve">учитывая </w:t>
      </w:r>
      <w:r w:rsidR="00166383" w:rsidRPr="00605F86">
        <w:rPr>
          <w:sz w:val="22"/>
          <w:szCs w:val="22"/>
        </w:rPr>
        <w:t xml:space="preserve">императивные </w:t>
      </w:r>
      <w:r w:rsidR="000B32FB" w:rsidRPr="00605F86">
        <w:rPr>
          <w:sz w:val="22"/>
          <w:szCs w:val="22"/>
        </w:rPr>
        <w:t>требования части</w:t>
      </w:r>
      <w:r w:rsidRPr="00605F86">
        <w:rPr>
          <w:sz w:val="22"/>
          <w:szCs w:val="22"/>
        </w:rPr>
        <w:t xml:space="preserve"> 4 статьи 55.4 Градостроительного кодекса Российской Федерации.</w:t>
      </w:r>
    </w:p>
    <w:p w:rsidR="00D35090" w:rsidRPr="00D17F7E" w:rsidRDefault="00D35090" w:rsidP="00D35090">
      <w:pPr>
        <w:shd w:val="clear" w:color="auto" w:fill="FFFFFF" w:themeFill="background1"/>
        <w:tabs>
          <w:tab w:val="left" w:pos="900"/>
          <w:tab w:val="left" w:pos="1134"/>
        </w:tabs>
        <w:ind w:firstLine="720"/>
        <w:jc w:val="both"/>
        <w:rPr>
          <w:sz w:val="22"/>
          <w:szCs w:val="22"/>
        </w:rPr>
      </w:pPr>
      <w:r w:rsidRPr="00D17F7E">
        <w:rPr>
          <w:sz w:val="22"/>
          <w:szCs w:val="22"/>
        </w:rPr>
        <w:t>Генеральный директор для надлежащего осуществления указанного расчета вправе привлекать на возмездной основе экспертов финансово-аналитической деятельности, обладающих специальными познаниями, в целях получения квалифицированного мнения, выраженного в заключении.</w:t>
      </w:r>
    </w:p>
    <w:p w:rsidR="00D35090" w:rsidRPr="00AD61E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8.1.5. Размер процентов за пользование займом </w:t>
      </w:r>
      <w:r w:rsidRPr="00AD61E0">
        <w:rPr>
          <w:sz w:val="22"/>
          <w:szCs w:val="22"/>
        </w:rPr>
        <w:t xml:space="preserve">составляет </w:t>
      </w:r>
      <w:r w:rsidR="00361BAB">
        <w:rPr>
          <w:sz w:val="22"/>
          <w:szCs w:val="22"/>
        </w:rPr>
        <w:t>0,1</w:t>
      </w:r>
      <w:r w:rsidRPr="00AD61E0">
        <w:rPr>
          <w:sz w:val="22"/>
          <w:szCs w:val="22"/>
        </w:rPr>
        <w:t xml:space="preserve"> % годовых</w:t>
      </w:r>
      <w:r>
        <w:rPr>
          <w:sz w:val="22"/>
          <w:szCs w:val="22"/>
        </w:rPr>
        <w:t>, но не может превышать ½</w:t>
      </w:r>
      <w:r w:rsidRPr="00B24879">
        <w:rPr>
          <w:sz w:val="22"/>
          <w:szCs w:val="22"/>
        </w:rPr>
        <w:t xml:space="preserve"> </w:t>
      </w:r>
      <w:r>
        <w:rPr>
          <w:sz w:val="22"/>
          <w:szCs w:val="22"/>
        </w:rPr>
        <w:t>ключевой ставки Центрального банка Российской Федерации, действующей на день выдачи (предоставления) займа.</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8.1.6. Срок предоставления займа определяется договором о предоставлении займа, заключаемым с членом Ассоциации, в соответствии с решением Совета Ассоциации, но не может составлять более 1 (одного) года со дня заключения договора займа, а в случае, если заем предоставлен на цели, предусмотренные подпунктом «б» пункта 8.2.1. настоящего раздела Положения, - более 5 рабочих дней со дня, указанного в договоре подряда срока исполнения обязательств по нему.</w:t>
      </w:r>
    </w:p>
    <w:p w:rsidR="00D35090" w:rsidRDefault="00D35090" w:rsidP="00D35090">
      <w:pPr>
        <w:shd w:val="clear" w:color="auto" w:fill="FFFFFF" w:themeFill="background1"/>
        <w:tabs>
          <w:tab w:val="left" w:pos="900"/>
          <w:tab w:val="left" w:pos="1134"/>
        </w:tabs>
        <w:jc w:val="both"/>
        <w:rPr>
          <w:sz w:val="22"/>
          <w:szCs w:val="22"/>
        </w:rPr>
      </w:pPr>
    </w:p>
    <w:p w:rsidR="00D35090" w:rsidRPr="00584A5F" w:rsidRDefault="00D35090" w:rsidP="00D35090">
      <w:pPr>
        <w:shd w:val="clear" w:color="auto" w:fill="FFFFFF" w:themeFill="background1"/>
        <w:tabs>
          <w:tab w:val="left" w:pos="900"/>
          <w:tab w:val="left" w:pos="1134"/>
        </w:tabs>
        <w:ind w:firstLine="720"/>
        <w:jc w:val="both"/>
        <w:rPr>
          <w:b/>
          <w:sz w:val="22"/>
          <w:szCs w:val="22"/>
        </w:rPr>
      </w:pPr>
      <w:r w:rsidRPr="00584A5F">
        <w:rPr>
          <w:b/>
          <w:sz w:val="22"/>
          <w:szCs w:val="22"/>
        </w:rPr>
        <w:t xml:space="preserve">8.2. Цели предоставления займов </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8.2.1. Заем может быть предоставлен на следующие цели:</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а) выплата заработной платы работникам члена Ассоциации;</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б) приобретение строительных материалов, конструкций, оборудования для выполнения по заключенным до 01 апреля 2020 года договорам (контрактам) работ по строительству, реконструкции, капитальному ремонт,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также – договор подряда);</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обеспечивающую исполнение обязательств подрядчика по договорам подряда.</w:t>
      </w:r>
    </w:p>
    <w:p w:rsidR="00D35090" w:rsidRDefault="00D35090" w:rsidP="00D35090">
      <w:pPr>
        <w:shd w:val="clear" w:color="auto" w:fill="FFFFFF" w:themeFill="background1"/>
        <w:tabs>
          <w:tab w:val="left" w:pos="900"/>
          <w:tab w:val="left" w:pos="1134"/>
        </w:tabs>
        <w:ind w:firstLine="720"/>
        <w:jc w:val="both"/>
        <w:rPr>
          <w:sz w:val="22"/>
          <w:szCs w:val="22"/>
        </w:rPr>
      </w:pPr>
    </w:p>
    <w:p w:rsidR="00D35090" w:rsidRPr="00AC01AD" w:rsidRDefault="00D35090" w:rsidP="00D35090">
      <w:pPr>
        <w:shd w:val="clear" w:color="auto" w:fill="FFFFFF" w:themeFill="background1"/>
        <w:tabs>
          <w:tab w:val="left" w:pos="900"/>
          <w:tab w:val="left" w:pos="1134"/>
        </w:tabs>
        <w:ind w:firstLine="720"/>
        <w:jc w:val="both"/>
        <w:rPr>
          <w:b/>
          <w:sz w:val="22"/>
          <w:szCs w:val="22"/>
        </w:rPr>
      </w:pPr>
      <w:r w:rsidRPr="00AC01AD">
        <w:rPr>
          <w:b/>
          <w:sz w:val="22"/>
          <w:szCs w:val="22"/>
        </w:rPr>
        <w:t>8.3. Требования к членам Ассоциации</w:t>
      </w:r>
      <w:r>
        <w:rPr>
          <w:b/>
          <w:sz w:val="22"/>
          <w:szCs w:val="22"/>
        </w:rPr>
        <w:t xml:space="preserve"> в целях предоставления займа</w:t>
      </w:r>
      <w:r w:rsidRPr="00AC01AD">
        <w:rPr>
          <w:b/>
          <w:sz w:val="22"/>
          <w:szCs w:val="22"/>
        </w:rPr>
        <w:t xml:space="preserve"> </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8.3.1. Заем предоставляется при условии соответствия члена Ассоциации, обратившегося с заявкой на получение займа (далее по тексту также - заемщик), следующим требованиям:</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а)  </w:t>
      </w:r>
      <w:r w:rsidRPr="00AC01AD">
        <w:rPr>
          <w:sz w:val="22"/>
          <w:szCs w:val="22"/>
        </w:rPr>
        <w:t xml:space="preserve">член </w:t>
      </w:r>
      <w:r>
        <w:rPr>
          <w:sz w:val="22"/>
          <w:szCs w:val="22"/>
        </w:rPr>
        <w:t xml:space="preserve">Ассоциации </w:t>
      </w:r>
      <w:r w:rsidRPr="00AC01AD">
        <w:rPr>
          <w:sz w:val="22"/>
          <w:szCs w:val="22"/>
        </w:rPr>
        <w:t>не имеет задолженности по выплате заработной платы по состоянию на 1 апрел</w:t>
      </w:r>
      <w:r>
        <w:rPr>
          <w:sz w:val="22"/>
          <w:szCs w:val="22"/>
        </w:rPr>
        <w:t>я 2020 года</w:t>
      </w:r>
      <w:r w:rsidRPr="00AC01AD">
        <w:rPr>
          <w:sz w:val="22"/>
          <w:szCs w:val="22"/>
        </w:rPr>
        <w:t>;</w:t>
      </w:r>
    </w:p>
    <w:p w:rsidR="00D35090" w:rsidRDefault="00D35090" w:rsidP="00D35090">
      <w:pPr>
        <w:shd w:val="clear" w:color="auto" w:fill="FFFFFF" w:themeFill="background1"/>
        <w:tabs>
          <w:tab w:val="left" w:pos="900"/>
          <w:tab w:val="left" w:pos="1134"/>
        </w:tabs>
        <w:ind w:firstLine="720"/>
        <w:jc w:val="both"/>
        <w:rPr>
          <w:sz w:val="22"/>
          <w:szCs w:val="22"/>
        </w:rPr>
      </w:pPr>
      <w:r w:rsidRPr="00AC01AD">
        <w:rPr>
          <w:sz w:val="22"/>
          <w:szCs w:val="22"/>
        </w:rPr>
        <w:t>б) ч</w:t>
      </w:r>
      <w:r>
        <w:rPr>
          <w:sz w:val="22"/>
          <w:szCs w:val="22"/>
        </w:rPr>
        <w:t>лен Ассоциации</w:t>
      </w:r>
      <w:r w:rsidRPr="00AC01AD">
        <w:rPr>
          <w:sz w:val="22"/>
          <w:szCs w:val="22"/>
        </w:rPr>
        <w:t xml:space="preserve">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w:t>
      </w:r>
      <w:r>
        <w:rPr>
          <w:sz w:val="22"/>
          <w:szCs w:val="22"/>
        </w:rPr>
        <w:t> </w:t>
      </w:r>
      <w:r w:rsidRPr="00AC01AD">
        <w:rPr>
          <w:sz w:val="22"/>
          <w:szCs w:val="22"/>
        </w:rPr>
        <w:t>000</w:t>
      </w:r>
      <w:r>
        <w:rPr>
          <w:sz w:val="22"/>
          <w:szCs w:val="22"/>
        </w:rPr>
        <w:t xml:space="preserve"> (триста тысяч)</w:t>
      </w:r>
      <w:r w:rsidRPr="00AC01AD">
        <w:rPr>
          <w:sz w:val="22"/>
          <w:szCs w:val="22"/>
        </w:rPr>
        <w:t xml:space="preserve"> рублей;</w:t>
      </w:r>
    </w:p>
    <w:p w:rsidR="00D35090" w:rsidRDefault="00D35090" w:rsidP="00D35090">
      <w:pPr>
        <w:shd w:val="clear" w:color="auto" w:fill="FFFFFF" w:themeFill="background1"/>
        <w:tabs>
          <w:tab w:val="left" w:pos="900"/>
          <w:tab w:val="left" w:pos="1134"/>
        </w:tabs>
        <w:ind w:firstLine="720"/>
        <w:jc w:val="both"/>
        <w:rPr>
          <w:sz w:val="22"/>
          <w:szCs w:val="22"/>
        </w:rPr>
      </w:pPr>
      <w:r w:rsidRPr="00AC01AD">
        <w:rPr>
          <w:sz w:val="22"/>
          <w:szCs w:val="22"/>
        </w:rPr>
        <w:t>в) ч</w:t>
      </w:r>
      <w:r>
        <w:rPr>
          <w:sz w:val="22"/>
          <w:szCs w:val="22"/>
        </w:rPr>
        <w:t>лен Ассоциации</w:t>
      </w:r>
      <w:r w:rsidRPr="00AC01AD">
        <w:rPr>
          <w:sz w:val="22"/>
          <w:szCs w:val="22"/>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w:t>
      </w:r>
      <w:r w:rsidRPr="00AC01AD">
        <w:rPr>
          <w:sz w:val="22"/>
          <w:szCs w:val="22"/>
        </w:rPr>
        <w:lastRenderedPageBreak/>
        <w:t>конкурсного производства;</w:t>
      </w:r>
    </w:p>
    <w:p w:rsidR="00D35090" w:rsidRDefault="00D35090" w:rsidP="00D35090">
      <w:pPr>
        <w:shd w:val="clear" w:color="auto" w:fill="FFFFFF" w:themeFill="background1"/>
        <w:tabs>
          <w:tab w:val="left" w:pos="900"/>
          <w:tab w:val="left" w:pos="1134"/>
        </w:tabs>
        <w:ind w:firstLine="720"/>
        <w:jc w:val="both"/>
        <w:rPr>
          <w:sz w:val="22"/>
          <w:szCs w:val="22"/>
        </w:rPr>
      </w:pPr>
      <w:r w:rsidRPr="00AC01AD">
        <w:rPr>
          <w:sz w:val="22"/>
          <w:szCs w:val="22"/>
        </w:rPr>
        <w:t>г) ч</w:t>
      </w:r>
      <w:r>
        <w:rPr>
          <w:sz w:val="22"/>
          <w:szCs w:val="22"/>
        </w:rPr>
        <w:t>лен Ассоциации</w:t>
      </w:r>
      <w:r w:rsidRPr="00AC01AD">
        <w:rPr>
          <w:sz w:val="22"/>
          <w:szCs w:val="22"/>
        </w:rPr>
        <w:t xml:space="preserve"> не имеет административного приостановления его деятельности в соответствии с </w:t>
      </w:r>
      <w:hyperlink r:id="rId6" w:history="1">
        <w:r w:rsidRPr="00AC01AD">
          <w:rPr>
            <w:sz w:val="22"/>
            <w:szCs w:val="22"/>
          </w:rPr>
          <w:t>Кодексом</w:t>
        </w:r>
      </w:hyperlink>
      <w:r w:rsidRPr="00AC01AD">
        <w:rPr>
          <w:sz w:val="22"/>
          <w:szCs w:val="22"/>
        </w:rPr>
        <w:t xml:space="preserve"> Российской Федерации об административных правонарушениях;</w:t>
      </w:r>
    </w:p>
    <w:p w:rsidR="00D35090" w:rsidRDefault="00D35090" w:rsidP="00D35090">
      <w:pPr>
        <w:shd w:val="clear" w:color="auto" w:fill="FFFFFF" w:themeFill="background1"/>
        <w:tabs>
          <w:tab w:val="left" w:pos="900"/>
          <w:tab w:val="left" w:pos="1134"/>
        </w:tabs>
        <w:ind w:firstLine="720"/>
        <w:jc w:val="both"/>
        <w:rPr>
          <w:sz w:val="22"/>
          <w:szCs w:val="22"/>
        </w:rPr>
      </w:pPr>
      <w:r w:rsidRPr="00AC01AD">
        <w:rPr>
          <w:sz w:val="22"/>
          <w:szCs w:val="22"/>
        </w:rPr>
        <w:t>д) ч</w:t>
      </w:r>
      <w:r>
        <w:rPr>
          <w:sz w:val="22"/>
          <w:szCs w:val="22"/>
        </w:rPr>
        <w:t>лен Ассоциации</w:t>
      </w:r>
      <w:r w:rsidRPr="00AC01AD">
        <w:rPr>
          <w:sz w:val="22"/>
          <w:szCs w:val="22"/>
        </w:rPr>
        <w:t xml:space="preserve"> не находится в реестрах недобросовестных поставщиков, ведение которых осуществляется в соответствии с федеральными законами </w:t>
      </w:r>
      <w:r>
        <w:rPr>
          <w:sz w:val="22"/>
          <w:szCs w:val="22"/>
        </w:rPr>
        <w:t>«</w:t>
      </w:r>
      <w:hyperlink r:id="rId7" w:history="1">
        <w:r w:rsidRPr="00AC01AD">
          <w:rPr>
            <w:sz w:val="22"/>
            <w:szCs w:val="22"/>
          </w:rPr>
          <w:t>О закупках</w:t>
        </w:r>
      </w:hyperlink>
      <w:r w:rsidRPr="00AC01AD">
        <w:rPr>
          <w:sz w:val="22"/>
          <w:szCs w:val="22"/>
        </w:rPr>
        <w:t xml:space="preserve"> товаров, работ, услуг отде</w:t>
      </w:r>
      <w:r>
        <w:rPr>
          <w:sz w:val="22"/>
          <w:szCs w:val="22"/>
        </w:rPr>
        <w:t>льными видами юридических лиц»</w:t>
      </w:r>
      <w:r w:rsidRPr="00AC01AD">
        <w:rPr>
          <w:sz w:val="22"/>
          <w:szCs w:val="22"/>
        </w:rPr>
        <w:t xml:space="preserve"> и </w:t>
      </w:r>
      <w:r>
        <w:rPr>
          <w:sz w:val="22"/>
          <w:szCs w:val="22"/>
        </w:rPr>
        <w:t>«</w:t>
      </w:r>
      <w:hyperlink r:id="rId8" w:history="1">
        <w:r w:rsidRPr="00AC01AD">
          <w:rPr>
            <w:sz w:val="22"/>
            <w:szCs w:val="22"/>
          </w:rPr>
          <w:t>О контрактной</w:t>
        </w:r>
      </w:hyperlink>
      <w:r w:rsidRPr="00AC01AD">
        <w:rPr>
          <w:sz w:val="22"/>
          <w:szCs w:val="22"/>
        </w:rPr>
        <w:t xml:space="preserve"> системе в сфере закупок товаров, работ, услуг для обеспечения государ</w:t>
      </w:r>
      <w:r>
        <w:rPr>
          <w:sz w:val="22"/>
          <w:szCs w:val="22"/>
        </w:rPr>
        <w:t>ственных и муниципальных нужд»</w:t>
      </w:r>
      <w:r w:rsidRPr="00AC01AD">
        <w:rPr>
          <w:sz w:val="22"/>
          <w:szCs w:val="22"/>
        </w:rPr>
        <w:t>;</w:t>
      </w:r>
    </w:p>
    <w:p w:rsidR="00D35090" w:rsidRDefault="00D35090" w:rsidP="00D35090">
      <w:pPr>
        <w:shd w:val="clear" w:color="auto" w:fill="FFFFFF" w:themeFill="background1"/>
        <w:tabs>
          <w:tab w:val="left" w:pos="900"/>
          <w:tab w:val="left" w:pos="1134"/>
        </w:tabs>
        <w:ind w:firstLine="720"/>
        <w:jc w:val="both"/>
        <w:rPr>
          <w:sz w:val="22"/>
          <w:szCs w:val="22"/>
        </w:rPr>
      </w:pPr>
      <w:r w:rsidRPr="00AC01AD">
        <w:rPr>
          <w:sz w:val="22"/>
          <w:szCs w:val="22"/>
        </w:rPr>
        <w:t>е) учредители (участники) или члены коллегиального исполнительного органа, единоличный исполнительный орган чл</w:t>
      </w:r>
      <w:r>
        <w:rPr>
          <w:sz w:val="22"/>
          <w:szCs w:val="22"/>
        </w:rPr>
        <w:t>ена Ассоциации</w:t>
      </w:r>
      <w:r w:rsidRPr="00AC01AD">
        <w:rPr>
          <w:sz w:val="22"/>
          <w:szCs w:val="22"/>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bookmarkStart w:id="1" w:name="P40"/>
      <w:bookmarkEnd w:id="1"/>
    </w:p>
    <w:p w:rsidR="00D35090" w:rsidRDefault="00D35090" w:rsidP="00D35090">
      <w:pPr>
        <w:shd w:val="clear" w:color="auto" w:fill="FFFFFF" w:themeFill="background1"/>
        <w:tabs>
          <w:tab w:val="left" w:pos="900"/>
          <w:tab w:val="left" w:pos="1134"/>
        </w:tabs>
        <w:ind w:firstLine="720"/>
        <w:jc w:val="both"/>
        <w:rPr>
          <w:sz w:val="22"/>
          <w:szCs w:val="22"/>
        </w:rPr>
      </w:pPr>
      <w:r w:rsidRPr="00AC01AD">
        <w:rPr>
          <w:sz w:val="22"/>
          <w:szCs w:val="22"/>
        </w:rPr>
        <w:t>ж) учредители (участники) или члены коллегиального исполнительного органа, единоличный исполнительный орган чл</w:t>
      </w:r>
      <w:r>
        <w:rPr>
          <w:sz w:val="22"/>
          <w:szCs w:val="22"/>
        </w:rPr>
        <w:t>ена Ассоциации</w:t>
      </w:r>
      <w:r w:rsidRPr="00AC01AD">
        <w:rPr>
          <w:sz w:val="22"/>
          <w:szCs w:val="22"/>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w:t>
      </w:r>
      <w:hyperlink r:id="rId9" w:history="1">
        <w:r w:rsidRPr="00AC01AD">
          <w:rPr>
            <w:sz w:val="22"/>
            <w:szCs w:val="22"/>
          </w:rPr>
          <w:t>законом</w:t>
        </w:r>
      </w:hyperlink>
      <w:r>
        <w:rPr>
          <w:sz w:val="22"/>
          <w:szCs w:val="22"/>
        </w:rPr>
        <w:t xml:space="preserve"> «</w:t>
      </w:r>
      <w:r w:rsidRPr="00AC01AD">
        <w:rPr>
          <w:sz w:val="22"/>
          <w:szCs w:val="22"/>
        </w:rPr>
        <w:t xml:space="preserve">О </w:t>
      </w:r>
      <w:r>
        <w:rPr>
          <w:sz w:val="22"/>
          <w:szCs w:val="22"/>
        </w:rPr>
        <w:t>несостоятельности (банкротстве)»</w:t>
      </w:r>
      <w:r w:rsidRPr="00AC01AD">
        <w:rPr>
          <w:sz w:val="22"/>
          <w:szCs w:val="22"/>
        </w:rPr>
        <w:t>;</w:t>
      </w:r>
      <w:bookmarkStart w:id="2" w:name="P41"/>
      <w:bookmarkEnd w:id="2"/>
    </w:p>
    <w:p w:rsidR="00D35090" w:rsidRDefault="00D35090" w:rsidP="00D35090">
      <w:pPr>
        <w:shd w:val="clear" w:color="auto" w:fill="FFFFFF" w:themeFill="background1"/>
        <w:tabs>
          <w:tab w:val="left" w:pos="900"/>
          <w:tab w:val="left" w:pos="1134"/>
        </w:tabs>
        <w:ind w:firstLine="720"/>
        <w:jc w:val="both"/>
        <w:rPr>
          <w:sz w:val="22"/>
          <w:szCs w:val="22"/>
        </w:rPr>
      </w:pPr>
      <w:r w:rsidRPr="00AC01AD">
        <w:rPr>
          <w:sz w:val="22"/>
          <w:szCs w:val="22"/>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AC01AD">
        <w:rPr>
          <w:sz w:val="22"/>
          <w:szCs w:val="22"/>
        </w:rPr>
        <w:t xml:space="preserve">залог имущества стоимостью, превышающей сумму займа не менее чем на 30 </w:t>
      </w:r>
      <w:r>
        <w:rPr>
          <w:sz w:val="22"/>
          <w:szCs w:val="22"/>
        </w:rPr>
        <w:t xml:space="preserve">(тридцать) </w:t>
      </w:r>
      <w:r w:rsidRPr="00AC01AD">
        <w:rPr>
          <w:sz w:val="22"/>
          <w:szCs w:val="22"/>
        </w:rPr>
        <w:t>процентов;</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AC01AD">
        <w:rPr>
          <w:sz w:val="22"/>
          <w:szCs w:val="22"/>
        </w:rPr>
        <w:t>уступка права требования денежных обязательств по договорам подряда на сумму запрашиваемого займа;</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AC01AD">
        <w:rPr>
          <w:sz w:val="22"/>
          <w:szCs w:val="22"/>
        </w:rPr>
        <w:t>поручительство учредителей (участников), единоличного исполнительного органа члена саморегулируемой организации - юридического лица, поручительство иных лиц;</w:t>
      </w:r>
      <w:bookmarkStart w:id="3" w:name="P45"/>
      <w:bookmarkEnd w:id="3"/>
    </w:p>
    <w:p w:rsidR="00D35090" w:rsidRPr="00C519A8" w:rsidRDefault="00D35090" w:rsidP="00D35090">
      <w:pPr>
        <w:shd w:val="clear" w:color="auto" w:fill="FFFFFF" w:themeFill="background1"/>
        <w:tabs>
          <w:tab w:val="left" w:pos="900"/>
          <w:tab w:val="left" w:pos="1134"/>
        </w:tabs>
        <w:ind w:firstLine="720"/>
        <w:jc w:val="both"/>
        <w:rPr>
          <w:sz w:val="22"/>
          <w:szCs w:val="22"/>
        </w:rPr>
      </w:pPr>
      <w:r w:rsidRPr="00C519A8">
        <w:rPr>
          <w:sz w:val="22"/>
          <w:szCs w:val="22"/>
        </w:rPr>
        <w:t>и) член Ассоциации имеет заключенный с кредитной организацией, в которой  Ассоциацией размещены средства Компенсационного фонда обеспечения договорных обязательств, договор банковского счета, предусматривающий:</w:t>
      </w:r>
    </w:p>
    <w:p w:rsidR="00D35090" w:rsidRPr="00C519A8" w:rsidRDefault="00D35090" w:rsidP="00D35090">
      <w:pPr>
        <w:shd w:val="clear" w:color="auto" w:fill="FFFFFF" w:themeFill="background1"/>
        <w:tabs>
          <w:tab w:val="left" w:pos="900"/>
          <w:tab w:val="left" w:pos="1134"/>
        </w:tabs>
        <w:ind w:firstLine="720"/>
        <w:jc w:val="both"/>
        <w:rPr>
          <w:sz w:val="22"/>
          <w:szCs w:val="22"/>
        </w:rPr>
      </w:pPr>
      <w:r w:rsidRPr="00C519A8">
        <w:rPr>
          <w:sz w:val="22"/>
          <w:szCs w:val="22"/>
        </w:rPr>
        <w:t>-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 предоставившей заем, об осуществлении отказа в списании денежных средств;</w:t>
      </w:r>
    </w:p>
    <w:p w:rsidR="00D35090" w:rsidRPr="00C519A8" w:rsidRDefault="00D35090" w:rsidP="00D35090">
      <w:pPr>
        <w:shd w:val="clear" w:color="auto" w:fill="FFFFFF" w:themeFill="background1"/>
        <w:tabs>
          <w:tab w:val="left" w:pos="900"/>
          <w:tab w:val="left" w:pos="1134"/>
        </w:tabs>
        <w:ind w:firstLine="720"/>
        <w:jc w:val="both"/>
        <w:rPr>
          <w:sz w:val="22"/>
          <w:szCs w:val="22"/>
        </w:rPr>
      </w:pPr>
      <w:r w:rsidRPr="00C519A8">
        <w:rPr>
          <w:sz w:val="22"/>
          <w:szCs w:val="22"/>
        </w:rPr>
        <w:t>- списание денежных средств на специальный банковский счет, на котором размещены средства Компенсационного фонда обеспечении договорных обязательств (далее - специальный банковский счет Ассоциации), в случае направления Ассоциацией заемщику и в кредитную организацию требования о досрочном возврате суммы займа и процентов за пользование займом;</w:t>
      </w:r>
      <w:bookmarkStart w:id="4" w:name="P48"/>
      <w:bookmarkEnd w:id="4"/>
    </w:p>
    <w:p w:rsidR="00D35090" w:rsidRDefault="00D35090" w:rsidP="00D35090">
      <w:pPr>
        <w:shd w:val="clear" w:color="auto" w:fill="FFFFFF" w:themeFill="background1"/>
        <w:tabs>
          <w:tab w:val="left" w:pos="900"/>
          <w:tab w:val="left" w:pos="1134"/>
        </w:tabs>
        <w:ind w:firstLine="720"/>
        <w:jc w:val="both"/>
        <w:rPr>
          <w:sz w:val="22"/>
          <w:szCs w:val="22"/>
        </w:rPr>
      </w:pPr>
      <w:r w:rsidRPr="00C519A8">
        <w:rPr>
          <w:sz w:val="22"/>
          <w:szCs w:val="22"/>
        </w:rPr>
        <w:t>к) член Ассоциации имеет заключенные трехсторонние соглашения 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D35090" w:rsidRDefault="00D35090" w:rsidP="00D35090">
      <w:pPr>
        <w:shd w:val="clear" w:color="auto" w:fill="FFFFFF" w:themeFill="background1"/>
        <w:tabs>
          <w:tab w:val="left" w:pos="900"/>
          <w:tab w:val="left" w:pos="1134"/>
        </w:tabs>
        <w:ind w:firstLine="720"/>
        <w:jc w:val="both"/>
        <w:rPr>
          <w:sz w:val="22"/>
          <w:szCs w:val="22"/>
        </w:rPr>
      </w:pPr>
      <w:r w:rsidRPr="00AC01AD">
        <w:rPr>
          <w:sz w:val="22"/>
          <w:szCs w:val="22"/>
        </w:rPr>
        <w:t>л) ч</w:t>
      </w:r>
      <w:r>
        <w:rPr>
          <w:sz w:val="22"/>
          <w:szCs w:val="22"/>
        </w:rPr>
        <w:t>лен Ассоциации</w:t>
      </w:r>
      <w:r w:rsidRPr="00AC01AD">
        <w:rPr>
          <w:sz w:val="22"/>
          <w:szCs w:val="22"/>
        </w:rPr>
        <w:t xml:space="preserve"> имеет план расходования займа с указанием целей его использо</w:t>
      </w:r>
      <w:r>
        <w:rPr>
          <w:sz w:val="22"/>
          <w:szCs w:val="22"/>
        </w:rPr>
        <w:t xml:space="preserve">вания, соответствующих пункту 8.2.1 </w:t>
      </w:r>
      <w:r w:rsidRPr="00AC01AD">
        <w:rPr>
          <w:sz w:val="22"/>
          <w:szCs w:val="22"/>
        </w:rPr>
        <w:t>настоящего раздела</w:t>
      </w:r>
      <w:r>
        <w:rPr>
          <w:sz w:val="22"/>
          <w:szCs w:val="22"/>
        </w:rPr>
        <w:t xml:space="preserve"> Положения</w:t>
      </w:r>
      <w:r w:rsidRPr="00AC01AD">
        <w:rPr>
          <w:sz w:val="22"/>
          <w:szCs w:val="22"/>
        </w:rPr>
        <w:t>, и лиц, в пользу которых будут осуществляться платежи за счет средств займа</w:t>
      </w:r>
    </w:p>
    <w:p w:rsidR="00D35090" w:rsidRPr="00AC01AD" w:rsidRDefault="00D35090" w:rsidP="00D35090">
      <w:pPr>
        <w:shd w:val="clear" w:color="auto" w:fill="FFFFFF" w:themeFill="background1"/>
        <w:tabs>
          <w:tab w:val="left" w:pos="900"/>
          <w:tab w:val="left" w:pos="1134"/>
        </w:tabs>
        <w:ind w:firstLine="720"/>
        <w:jc w:val="both"/>
        <w:rPr>
          <w:sz w:val="22"/>
          <w:szCs w:val="22"/>
        </w:rPr>
      </w:pPr>
      <w:r>
        <w:rPr>
          <w:sz w:val="22"/>
          <w:szCs w:val="22"/>
        </w:rPr>
        <w:t>м) член Ассоциации предоставил документы, указанные в пункте 8.4.1. настоящего раздела Положения</w:t>
      </w:r>
      <w:r w:rsidRPr="00AC01AD">
        <w:rPr>
          <w:sz w:val="22"/>
          <w:szCs w:val="22"/>
        </w:rPr>
        <w:t>.</w:t>
      </w:r>
    </w:p>
    <w:p w:rsidR="00D35090" w:rsidRDefault="00D35090" w:rsidP="00D35090">
      <w:pPr>
        <w:shd w:val="clear" w:color="auto" w:fill="FFFFFF" w:themeFill="background1"/>
        <w:tabs>
          <w:tab w:val="left" w:pos="900"/>
          <w:tab w:val="left" w:pos="1134"/>
        </w:tabs>
        <w:ind w:firstLine="720"/>
        <w:jc w:val="both"/>
        <w:rPr>
          <w:sz w:val="22"/>
          <w:szCs w:val="22"/>
        </w:rPr>
      </w:pPr>
    </w:p>
    <w:p w:rsidR="00D35090" w:rsidRPr="005A6782" w:rsidRDefault="00D35090" w:rsidP="00D35090">
      <w:pPr>
        <w:shd w:val="clear" w:color="auto" w:fill="FFFFFF" w:themeFill="background1"/>
        <w:tabs>
          <w:tab w:val="left" w:pos="900"/>
          <w:tab w:val="left" w:pos="1134"/>
        </w:tabs>
        <w:ind w:firstLine="720"/>
        <w:jc w:val="both"/>
        <w:rPr>
          <w:b/>
          <w:sz w:val="22"/>
          <w:szCs w:val="22"/>
        </w:rPr>
      </w:pPr>
      <w:r w:rsidRPr="005A6782">
        <w:rPr>
          <w:b/>
          <w:sz w:val="22"/>
          <w:szCs w:val="22"/>
        </w:rPr>
        <w:t xml:space="preserve">8.4. Порядок и сроки рассмотрения заявок на получение займов и принятия решений о предоставлении займов, основания для отказа в предоставлении займов </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8.4.1. В целях получения займа член Ассоциации представляет в Ассоциацию заявку на получение займа с приложением следующих документов:</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справка об отсутствии задолженности по выплате заработной платы работникам чл</w:t>
      </w:r>
      <w:r>
        <w:rPr>
          <w:sz w:val="22"/>
          <w:szCs w:val="22"/>
        </w:rPr>
        <w:t>ена Ассоциации</w:t>
      </w:r>
      <w:r w:rsidRPr="005A6EB0">
        <w:rPr>
          <w:sz w:val="22"/>
          <w:szCs w:val="22"/>
        </w:rPr>
        <w:t xml:space="preserve"> - юридического лица по состоянию на 1 апреля 2020 г., подписанная уполномоченным лицом члена </w:t>
      </w:r>
      <w:r>
        <w:rPr>
          <w:sz w:val="22"/>
          <w:szCs w:val="22"/>
        </w:rPr>
        <w:t>Ассоциации</w:t>
      </w:r>
      <w:r w:rsidRPr="005A6EB0">
        <w:rPr>
          <w:sz w:val="22"/>
          <w:szCs w:val="22"/>
        </w:rPr>
        <w:t>;</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 xml:space="preserve">справка о наличии (отсутствии) непогашенной или неснятой судимости за преступления в </w:t>
      </w:r>
      <w:r w:rsidRPr="005A6EB0">
        <w:rPr>
          <w:sz w:val="22"/>
          <w:szCs w:val="22"/>
        </w:rPr>
        <w:lastRenderedPageBreak/>
        <w:t xml:space="preserve">сфере экономики </w:t>
      </w:r>
      <w:r>
        <w:rPr>
          <w:sz w:val="22"/>
          <w:szCs w:val="22"/>
        </w:rPr>
        <w:t>у лиц, указанных в подпункте «е»</w:t>
      </w:r>
      <w:r w:rsidRPr="005A6EB0">
        <w:rPr>
          <w:sz w:val="22"/>
          <w:szCs w:val="22"/>
        </w:rPr>
        <w:t xml:space="preserve"> </w:t>
      </w:r>
      <w:r>
        <w:rPr>
          <w:sz w:val="22"/>
          <w:szCs w:val="22"/>
        </w:rPr>
        <w:t xml:space="preserve">пункта 8.3.1. </w:t>
      </w:r>
      <w:r w:rsidRPr="005A6EB0">
        <w:rPr>
          <w:sz w:val="22"/>
          <w:szCs w:val="22"/>
        </w:rPr>
        <w:t>настоящего раздела</w:t>
      </w:r>
      <w:r>
        <w:rPr>
          <w:sz w:val="22"/>
          <w:szCs w:val="22"/>
        </w:rPr>
        <w:t xml:space="preserve"> Положения</w:t>
      </w:r>
      <w:r w:rsidRPr="005A6EB0">
        <w:rPr>
          <w:sz w:val="22"/>
          <w:szCs w:val="22"/>
        </w:rPr>
        <w:t xml:space="preserve">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копии бухгалтерской (финансовой) отчетности за год, предшествующий году подачи документов;</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 xml:space="preserve">сведения о наличии (отсутствии) привлечения к субсидиарной ответственности лиц, указанных в </w:t>
      </w:r>
      <w:r>
        <w:rPr>
          <w:sz w:val="22"/>
          <w:szCs w:val="22"/>
        </w:rPr>
        <w:t xml:space="preserve">подпункте «ж» пункта </w:t>
      </w:r>
      <w:hyperlink w:anchor="P40" w:history="1">
        <w:r>
          <w:rPr>
            <w:sz w:val="22"/>
            <w:szCs w:val="22"/>
          </w:rPr>
          <w:t>8.3.1.</w:t>
        </w:r>
      </w:hyperlink>
      <w:r w:rsidRPr="005A6EB0">
        <w:rPr>
          <w:sz w:val="22"/>
          <w:szCs w:val="22"/>
        </w:rPr>
        <w:t xml:space="preserve"> настоящего раздела</w:t>
      </w:r>
      <w:r>
        <w:rPr>
          <w:sz w:val="22"/>
          <w:szCs w:val="22"/>
        </w:rPr>
        <w:t xml:space="preserve"> Положения</w:t>
      </w:r>
      <w:r w:rsidRPr="005A6EB0">
        <w:rPr>
          <w:sz w:val="22"/>
          <w:szCs w:val="22"/>
        </w:rPr>
        <w:t>;</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 xml:space="preserve">обязательство об обеспечении исполнения обязательств заемщика по договору займа, указанное в </w:t>
      </w:r>
      <w:r>
        <w:rPr>
          <w:sz w:val="22"/>
          <w:szCs w:val="22"/>
        </w:rPr>
        <w:t xml:space="preserve">подпункте «з» пункта </w:t>
      </w:r>
      <w:hyperlink w:anchor="P41" w:history="1">
        <w:r>
          <w:rPr>
            <w:sz w:val="22"/>
            <w:szCs w:val="22"/>
          </w:rPr>
          <w:t>8.3.1.</w:t>
        </w:r>
      </w:hyperlink>
      <w:r w:rsidRPr="005A6EB0">
        <w:rPr>
          <w:sz w:val="22"/>
          <w:szCs w:val="22"/>
        </w:rPr>
        <w:t xml:space="preserve"> настоящего раздела</w:t>
      </w:r>
      <w:r>
        <w:rPr>
          <w:sz w:val="22"/>
          <w:szCs w:val="22"/>
        </w:rPr>
        <w:t xml:space="preserve"> Положения</w:t>
      </w:r>
      <w:r w:rsidRPr="005A6EB0">
        <w:rPr>
          <w:sz w:val="22"/>
          <w:szCs w:val="22"/>
        </w:rPr>
        <w:t>;</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 xml:space="preserve">договор банковского счета, указанный </w:t>
      </w:r>
      <w:r>
        <w:rPr>
          <w:sz w:val="22"/>
          <w:szCs w:val="22"/>
        </w:rPr>
        <w:t>в подпункте «и» пункта 8.3.1. настоящего раздела Положения;</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соглашения, указанные</w:t>
      </w:r>
      <w:r w:rsidRPr="005A6EB0">
        <w:rPr>
          <w:sz w:val="22"/>
          <w:szCs w:val="22"/>
        </w:rPr>
        <w:t xml:space="preserve"> </w:t>
      </w:r>
      <w:r>
        <w:rPr>
          <w:sz w:val="22"/>
          <w:szCs w:val="22"/>
        </w:rPr>
        <w:t>в подпункте «к» пункта 8.3.1. настоящего раздела Положения</w:t>
      </w:r>
      <w:r w:rsidRPr="005A6EB0">
        <w:rPr>
          <w:sz w:val="22"/>
          <w:szCs w:val="22"/>
        </w:rPr>
        <w:t>;</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справка налогового органа об открытых банковских счетах заемщика в кредитных организациях;</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договоры подряда с приложением документов, подтверждающих объем выполненных по таким договорам работ (при наличии);</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 </w:t>
      </w:r>
      <w:r w:rsidRPr="005A6EB0">
        <w:rPr>
          <w:sz w:val="22"/>
          <w:szCs w:val="22"/>
        </w:rPr>
        <w:t xml:space="preserve">план расходования займа с указанием целей его использования, соответствующих </w:t>
      </w:r>
      <w:r>
        <w:rPr>
          <w:sz w:val="22"/>
          <w:szCs w:val="22"/>
        </w:rPr>
        <w:t xml:space="preserve">пункту 8.2.1. </w:t>
      </w:r>
      <w:r w:rsidRPr="005A6EB0">
        <w:rPr>
          <w:sz w:val="22"/>
          <w:szCs w:val="22"/>
        </w:rPr>
        <w:t>настоящего раздела</w:t>
      </w:r>
      <w:r>
        <w:rPr>
          <w:sz w:val="22"/>
          <w:szCs w:val="22"/>
        </w:rPr>
        <w:t xml:space="preserve"> Положения</w:t>
      </w:r>
      <w:r w:rsidRPr="005A6EB0">
        <w:rPr>
          <w:sz w:val="22"/>
          <w:szCs w:val="22"/>
        </w:rPr>
        <w:t>, и лиц, в пользу которых будут осуществляться платежи за счет средств займа.</w:t>
      </w:r>
    </w:p>
    <w:p w:rsidR="00D35090" w:rsidRDefault="00D35090" w:rsidP="00D35090">
      <w:pPr>
        <w:shd w:val="clear" w:color="auto" w:fill="FFFFFF" w:themeFill="background1"/>
        <w:tabs>
          <w:tab w:val="left" w:pos="900"/>
          <w:tab w:val="left" w:pos="1134"/>
        </w:tabs>
        <w:ind w:firstLine="720"/>
        <w:jc w:val="both"/>
        <w:rPr>
          <w:sz w:val="22"/>
          <w:szCs w:val="22"/>
        </w:rPr>
      </w:pPr>
      <w:r w:rsidRPr="005A6EB0">
        <w:rPr>
          <w:sz w:val="22"/>
          <w:szCs w:val="22"/>
        </w:rPr>
        <w:t>В случае, если способом обеспечения исполнения обязательств члена</w:t>
      </w:r>
      <w:r>
        <w:rPr>
          <w:sz w:val="22"/>
          <w:szCs w:val="22"/>
        </w:rPr>
        <w:t xml:space="preserve"> Ассоциации </w:t>
      </w:r>
      <w:r w:rsidRPr="005A6EB0">
        <w:rPr>
          <w:sz w:val="22"/>
          <w:szCs w:val="22"/>
        </w:rPr>
        <w:t>по договору займа выбран залог имущества, такой ч</w:t>
      </w:r>
      <w:r>
        <w:rPr>
          <w:sz w:val="22"/>
          <w:szCs w:val="22"/>
        </w:rPr>
        <w:t>лен Ассоциации</w:t>
      </w:r>
      <w:r w:rsidRPr="005A6EB0">
        <w:rPr>
          <w:sz w:val="22"/>
          <w:szCs w:val="22"/>
        </w:rPr>
        <w:t xml:space="preserve"> предоставляет отчет независимого оценщика, осуществившего оценку рыночной стоимости предмета залога.</w:t>
      </w:r>
    </w:p>
    <w:p w:rsidR="00D35090" w:rsidRPr="005A6EB0" w:rsidRDefault="00D35090" w:rsidP="00D35090">
      <w:pPr>
        <w:shd w:val="clear" w:color="auto" w:fill="FFFFFF" w:themeFill="background1"/>
        <w:tabs>
          <w:tab w:val="left" w:pos="900"/>
          <w:tab w:val="left" w:pos="1134"/>
        </w:tabs>
        <w:ind w:firstLine="720"/>
        <w:jc w:val="both"/>
        <w:rPr>
          <w:sz w:val="22"/>
          <w:szCs w:val="22"/>
        </w:rPr>
      </w:pPr>
      <w:r w:rsidRPr="005A6EB0">
        <w:rPr>
          <w:sz w:val="22"/>
          <w:szCs w:val="22"/>
        </w:rPr>
        <w:t>В случае подписания заявки на получение займа лицом, уполномоченным действовать от имени чл</w:t>
      </w:r>
      <w:r>
        <w:rPr>
          <w:sz w:val="22"/>
          <w:szCs w:val="22"/>
        </w:rPr>
        <w:t>ена Ассоциации</w:t>
      </w:r>
      <w:r w:rsidRPr="005A6EB0">
        <w:rPr>
          <w:sz w:val="22"/>
          <w:szCs w:val="22"/>
        </w:rPr>
        <w:t>, дополнительно к заявке прилагается доверенность.</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8.4.2. </w:t>
      </w:r>
      <w:r w:rsidRPr="001435FB">
        <w:rPr>
          <w:sz w:val="22"/>
          <w:szCs w:val="22"/>
        </w:rPr>
        <w:t>Заявка на получение займа</w:t>
      </w:r>
      <w:r w:rsidR="00D17F7E">
        <w:rPr>
          <w:sz w:val="22"/>
          <w:szCs w:val="22"/>
        </w:rPr>
        <w:t>, с приложением пакета документов, указанных в пункте 8.4.1. настоящего раздела Положения,</w:t>
      </w:r>
      <w:r w:rsidRPr="001435FB">
        <w:rPr>
          <w:sz w:val="22"/>
          <w:szCs w:val="22"/>
        </w:rPr>
        <w:t xml:space="preserve"> представляется в </w:t>
      </w:r>
      <w:r>
        <w:rPr>
          <w:sz w:val="22"/>
          <w:szCs w:val="22"/>
        </w:rPr>
        <w:t xml:space="preserve">Ассоциацию </w:t>
      </w:r>
      <w:r w:rsidRPr="001435FB">
        <w:rPr>
          <w:sz w:val="22"/>
          <w:szCs w:val="22"/>
        </w:rPr>
        <w:t>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D35090"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8.4.3. </w:t>
      </w:r>
      <w:r w:rsidR="00E6357C" w:rsidRPr="001435FB">
        <w:rPr>
          <w:sz w:val="22"/>
          <w:szCs w:val="22"/>
        </w:rPr>
        <w:t>Заявка на получение займа</w:t>
      </w:r>
      <w:r w:rsidR="00E6357C">
        <w:rPr>
          <w:sz w:val="22"/>
          <w:szCs w:val="22"/>
        </w:rPr>
        <w:t xml:space="preserve">, с приложением пакета документов, указанных в пункте 8.4.1. настоящего раздела Положения, </w:t>
      </w:r>
      <w:r w:rsidRPr="001435FB">
        <w:rPr>
          <w:sz w:val="22"/>
          <w:szCs w:val="22"/>
        </w:rPr>
        <w:t>на бумажном носителе мо</w:t>
      </w:r>
      <w:r w:rsidR="00E6357C">
        <w:rPr>
          <w:sz w:val="22"/>
          <w:szCs w:val="22"/>
        </w:rPr>
        <w:t>жет</w:t>
      </w:r>
      <w:r w:rsidRPr="001435FB">
        <w:rPr>
          <w:sz w:val="22"/>
          <w:szCs w:val="22"/>
        </w:rPr>
        <w:t xml:space="preserve"> быть представлен</w:t>
      </w:r>
      <w:r w:rsidR="00E6357C">
        <w:rPr>
          <w:sz w:val="22"/>
          <w:szCs w:val="22"/>
        </w:rPr>
        <w:t>а</w:t>
      </w:r>
      <w:r w:rsidRPr="001435FB">
        <w:rPr>
          <w:sz w:val="22"/>
          <w:szCs w:val="22"/>
        </w:rPr>
        <w:t xml:space="preserve"> членом </w:t>
      </w:r>
      <w:r>
        <w:rPr>
          <w:sz w:val="22"/>
          <w:szCs w:val="22"/>
        </w:rPr>
        <w:t xml:space="preserve">Ассоциации </w:t>
      </w:r>
      <w:r w:rsidRPr="001435FB">
        <w:rPr>
          <w:sz w:val="22"/>
          <w:szCs w:val="22"/>
        </w:rPr>
        <w:t xml:space="preserve">непосредственно в </w:t>
      </w:r>
      <w:r>
        <w:rPr>
          <w:sz w:val="22"/>
          <w:szCs w:val="22"/>
        </w:rPr>
        <w:t xml:space="preserve">Ассоциацию </w:t>
      </w:r>
      <w:r w:rsidRPr="001435FB">
        <w:rPr>
          <w:sz w:val="22"/>
          <w:szCs w:val="22"/>
        </w:rPr>
        <w:t>по месту ее нахождения, направлен</w:t>
      </w:r>
      <w:r>
        <w:rPr>
          <w:sz w:val="22"/>
          <w:szCs w:val="22"/>
        </w:rPr>
        <w:t>ы</w:t>
      </w:r>
      <w:r w:rsidRPr="001435FB">
        <w:rPr>
          <w:sz w:val="22"/>
          <w:szCs w:val="22"/>
        </w:rPr>
        <w:t xml:space="preserve"> в</w:t>
      </w:r>
      <w:r>
        <w:rPr>
          <w:sz w:val="22"/>
          <w:szCs w:val="22"/>
        </w:rPr>
        <w:t xml:space="preserve"> Ассоциацию </w:t>
      </w:r>
      <w:r w:rsidRPr="001435FB">
        <w:rPr>
          <w:sz w:val="22"/>
          <w:szCs w:val="22"/>
        </w:rPr>
        <w:t xml:space="preserve">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w:t>
      </w:r>
      <w:r>
        <w:rPr>
          <w:sz w:val="22"/>
          <w:szCs w:val="22"/>
        </w:rPr>
        <w:t xml:space="preserve"> Ассоциацию </w:t>
      </w:r>
      <w:r w:rsidRPr="001435FB">
        <w:rPr>
          <w:sz w:val="22"/>
          <w:szCs w:val="22"/>
        </w:rPr>
        <w:t>посредством электронной почты.</w:t>
      </w:r>
    </w:p>
    <w:p w:rsidR="00D35090" w:rsidRPr="001435FB" w:rsidRDefault="00D35090" w:rsidP="00D35090">
      <w:pPr>
        <w:shd w:val="clear" w:color="auto" w:fill="FFFFFF" w:themeFill="background1"/>
        <w:tabs>
          <w:tab w:val="left" w:pos="900"/>
          <w:tab w:val="left" w:pos="1134"/>
        </w:tabs>
        <w:ind w:firstLine="720"/>
        <w:jc w:val="both"/>
        <w:rPr>
          <w:sz w:val="22"/>
          <w:szCs w:val="22"/>
        </w:rPr>
      </w:pPr>
      <w:r>
        <w:rPr>
          <w:sz w:val="22"/>
          <w:szCs w:val="22"/>
        </w:rPr>
        <w:t xml:space="preserve">8.4.4. </w:t>
      </w:r>
      <w:r w:rsidR="00E6357C" w:rsidRPr="001435FB">
        <w:rPr>
          <w:sz w:val="22"/>
          <w:szCs w:val="22"/>
        </w:rPr>
        <w:t>Заявка на получение займа</w:t>
      </w:r>
      <w:r w:rsidR="00E6357C">
        <w:rPr>
          <w:sz w:val="22"/>
          <w:szCs w:val="22"/>
        </w:rPr>
        <w:t xml:space="preserve">, с приложением пакета документов, указанных в пункте 8.4.1. настоящего раздела Положения, </w:t>
      </w:r>
      <w:r w:rsidRPr="001435FB">
        <w:rPr>
          <w:sz w:val="22"/>
          <w:szCs w:val="22"/>
        </w:rPr>
        <w:t xml:space="preserve">регистрируется в день ее поступления в </w:t>
      </w:r>
      <w:r>
        <w:rPr>
          <w:sz w:val="22"/>
          <w:szCs w:val="22"/>
        </w:rPr>
        <w:t xml:space="preserve">Ассоциацию </w:t>
      </w:r>
      <w:r w:rsidRPr="001435FB">
        <w:rPr>
          <w:sz w:val="22"/>
          <w:szCs w:val="22"/>
        </w:rPr>
        <w:t>в специальном журнале регистрации на бумажном носителе. Отметка о регистрации должна содержать сведения о дате и времени такой регистрации.</w:t>
      </w:r>
    </w:p>
    <w:p w:rsidR="00D35090" w:rsidRPr="00DB224B" w:rsidRDefault="006E6980" w:rsidP="00D35090">
      <w:pPr>
        <w:shd w:val="clear" w:color="auto" w:fill="FFFFFF" w:themeFill="background1"/>
        <w:tabs>
          <w:tab w:val="left" w:pos="900"/>
          <w:tab w:val="left" w:pos="1134"/>
        </w:tabs>
        <w:ind w:firstLine="720"/>
        <w:jc w:val="both"/>
        <w:rPr>
          <w:sz w:val="22"/>
          <w:szCs w:val="22"/>
        </w:rPr>
      </w:pPr>
      <w:r>
        <w:rPr>
          <w:sz w:val="22"/>
          <w:szCs w:val="22"/>
        </w:rPr>
        <w:t>8.4.5. Ассоциация</w:t>
      </w:r>
      <w:r w:rsidR="00D35090" w:rsidRPr="00DB224B">
        <w:rPr>
          <w:sz w:val="22"/>
          <w:szCs w:val="22"/>
        </w:rPr>
        <w:t xml:space="preserve"> </w:t>
      </w:r>
      <w:r w:rsidR="00D35090" w:rsidRPr="001D61BB">
        <w:rPr>
          <w:sz w:val="22"/>
          <w:szCs w:val="22"/>
        </w:rPr>
        <w:t xml:space="preserve">рассматривает </w:t>
      </w:r>
      <w:r w:rsidR="00E6357C">
        <w:rPr>
          <w:sz w:val="22"/>
          <w:szCs w:val="22"/>
        </w:rPr>
        <w:t>заявки</w:t>
      </w:r>
      <w:r w:rsidR="00E6357C" w:rsidRPr="001435FB">
        <w:rPr>
          <w:sz w:val="22"/>
          <w:szCs w:val="22"/>
        </w:rPr>
        <w:t xml:space="preserve"> на получение займа</w:t>
      </w:r>
      <w:r w:rsidR="00E6357C">
        <w:rPr>
          <w:sz w:val="22"/>
          <w:szCs w:val="22"/>
        </w:rPr>
        <w:t xml:space="preserve">, с приложением пакета документов, указанных в пункте 8.4.1. настоящего раздела Положения, </w:t>
      </w:r>
      <w:r w:rsidR="00D35090" w:rsidRPr="001D61BB">
        <w:rPr>
          <w:sz w:val="22"/>
          <w:szCs w:val="22"/>
        </w:rPr>
        <w:t>в течение 10 (десяти) рабочих дней с даты их поступления в порядке очередности их поступления.</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DB224B">
        <w:rPr>
          <w:sz w:val="22"/>
          <w:szCs w:val="22"/>
        </w:rPr>
        <w:t xml:space="preserve">8.4.6. Ассоциация </w:t>
      </w:r>
      <w:r w:rsidRPr="001D61BB">
        <w:rPr>
          <w:sz w:val="22"/>
          <w:szCs w:val="22"/>
        </w:rPr>
        <w:t xml:space="preserve">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w:t>
      </w:r>
      <w:r>
        <w:rPr>
          <w:sz w:val="22"/>
          <w:szCs w:val="22"/>
        </w:rPr>
        <w:t>информационной</w:t>
      </w:r>
      <w:r w:rsidRPr="001D61BB">
        <w:rPr>
          <w:sz w:val="22"/>
          <w:szCs w:val="22"/>
        </w:rPr>
        <w:t xml:space="preserve"> системы «</w:t>
      </w:r>
      <w:r>
        <w:rPr>
          <w:sz w:val="22"/>
          <w:szCs w:val="22"/>
        </w:rPr>
        <w:t>Картотека</w:t>
      </w:r>
      <w:r w:rsidRPr="001D61BB">
        <w:rPr>
          <w:sz w:val="22"/>
          <w:szCs w:val="22"/>
        </w:rPr>
        <w:t xml:space="preserve"> арбитражн</w:t>
      </w:r>
      <w:r>
        <w:rPr>
          <w:sz w:val="22"/>
          <w:szCs w:val="22"/>
        </w:rPr>
        <w:t>ых</w:t>
      </w:r>
      <w:r w:rsidRPr="001D61BB">
        <w:rPr>
          <w:sz w:val="22"/>
          <w:szCs w:val="22"/>
        </w:rPr>
        <w:t xml:space="preserve"> </w:t>
      </w:r>
      <w:r>
        <w:rPr>
          <w:sz w:val="22"/>
          <w:szCs w:val="22"/>
        </w:rPr>
        <w:t>дел</w:t>
      </w:r>
      <w:r w:rsidRPr="001D61BB">
        <w:rPr>
          <w:sz w:val="22"/>
          <w:szCs w:val="22"/>
        </w:rPr>
        <w:t xml:space="preserve">», Единого федерального реестра сведений о банкротстве и другие). </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8.4.7. Ассоциация вправе привлекать на возмездной основе экспертов финансово-аналитической деятельности, обладающих специальными познаниями, в целях получения квалифицированного мнения, выраженного в заключении, на предмет соответствия предоставленных членами Ассоциации документов требованиям, предъявляемым Ассоциацией к заемщикам в соответствии с пунктом 8.3.1. настоящего раздела Положения.</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8.4.8. Совет Ассоциации в отношении заявки на получение займа, поступившей от члена Ассоциации, принимает решение о предоставлении займа либо об отказе в его предоставлении с указанием основания для отказа.</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8.4.9. Основанием для отказа в предоставлении займа являются:</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 xml:space="preserve">а) несоответствие заемщика требованиям, установленным </w:t>
      </w:r>
      <w:hyperlink w:anchor="P33" w:history="1">
        <w:r w:rsidRPr="001D61BB">
          <w:rPr>
            <w:sz w:val="22"/>
            <w:szCs w:val="22"/>
          </w:rPr>
          <w:t>пунктом</w:t>
        </w:r>
      </w:hyperlink>
      <w:r w:rsidRPr="001D61BB">
        <w:rPr>
          <w:sz w:val="22"/>
          <w:szCs w:val="22"/>
        </w:rPr>
        <w:t xml:space="preserve"> 8.3.1. настоящего раздела Положения;</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 xml:space="preserve">б) несоответствие суммы предоставленных займов и размера Компенсационного фонда </w:t>
      </w:r>
      <w:r w:rsidRPr="001D61BB">
        <w:rPr>
          <w:sz w:val="22"/>
          <w:szCs w:val="22"/>
        </w:rPr>
        <w:lastRenderedPageBreak/>
        <w:t>обеспечения договорных обязательств требованиям пункта 8.1.2. настоящего раздела Положения в случае предоставления этого займа;</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 xml:space="preserve">в) </w:t>
      </w:r>
      <w:r w:rsidRPr="00E6357C">
        <w:rPr>
          <w:sz w:val="22"/>
          <w:szCs w:val="22"/>
        </w:rPr>
        <w:t xml:space="preserve">превышение предельного размера займа, установленного пунктом </w:t>
      </w:r>
      <w:hyperlink w:anchor="P24" w:history="1">
        <w:r w:rsidRPr="00E6357C">
          <w:rPr>
            <w:sz w:val="22"/>
            <w:szCs w:val="22"/>
          </w:rPr>
          <w:t>8.1.2.</w:t>
        </w:r>
      </w:hyperlink>
      <w:r w:rsidRPr="00E6357C">
        <w:rPr>
          <w:sz w:val="22"/>
          <w:szCs w:val="22"/>
        </w:rPr>
        <w:t xml:space="preserve"> настоящего раздела, в том числе с учетом ранее предоставленных и не возвращенных займов, на дату подачи заявки о предоставлении займа;</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г) несоответствие целей использования займа пункту 8.2.1. настоящего раздела Положения.</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 xml:space="preserve">8.4.10. </w:t>
      </w:r>
      <w:r>
        <w:rPr>
          <w:sz w:val="22"/>
          <w:szCs w:val="22"/>
        </w:rPr>
        <w:t xml:space="preserve">Генеральный директор </w:t>
      </w:r>
      <w:r w:rsidRPr="001D61BB">
        <w:rPr>
          <w:sz w:val="22"/>
          <w:szCs w:val="22"/>
        </w:rPr>
        <w:t xml:space="preserve">Ассоциация направляет </w:t>
      </w:r>
      <w:r>
        <w:rPr>
          <w:sz w:val="22"/>
          <w:szCs w:val="22"/>
        </w:rPr>
        <w:t>члену Ассоциации</w:t>
      </w:r>
      <w:r w:rsidRPr="001D61BB">
        <w:rPr>
          <w:sz w:val="22"/>
          <w:szCs w:val="22"/>
        </w:rPr>
        <w:t xml:space="preserve"> решение о предоставлении займа либо об отказе в его предоставлении не позднее дня, следующего после дня принятия такого решения, на бумажном носителе или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8.4.11. Генеральный директор Ассоциации подготавливает и заключает договор о предоставлении займа, а также договоры об обеспечении исполнения обязательств заемщика по договору предоставления займа способами, предусмотренными подпунктом «з» пункта 8.3.1. настоящего раздела Положения.</w:t>
      </w:r>
    </w:p>
    <w:p w:rsidR="00D35090" w:rsidRPr="00DB224B" w:rsidRDefault="00D35090" w:rsidP="00D35090">
      <w:pPr>
        <w:shd w:val="clear" w:color="auto" w:fill="FFFFFF" w:themeFill="background1"/>
        <w:tabs>
          <w:tab w:val="left" w:pos="900"/>
          <w:tab w:val="left" w:pos="1134"/>
        </w:tabs>
        <w:ind w:firstLine="720"/>
        <w:jc w:val="both"/>
        <w:rPr>
          <w:sz w:val="22"/>
          <w:szCs w:val="22"/>
        </w:rPr>
      </w:pPr>
      <w:r w:rsidRPr="001D61BB">
        <w:rPr>
          <w:sz w:val="22"/>
          <w:szCs w:val="22"/>
        </w:rPr>
        <w:t>8.4.12. Ассоциация хранит заявки на получение займа с приложенными документами, решения о предоставлении займа, договоры предоставления займа, договоры об обеспечении исполнения обязательств заемщика по договору предоставления займа, а также иные документы, полученные в результате осуществления контроля за использованием средств займа, в деле члена Ассоциации.</w:t>
      </w:r>
    </w:p>
    <w:p w:rsidR="00D35090" w:rsidRPr="00DB224B" w:rsidRDefault="00D35090" w:rsidP="00D35090">
      <w:pPr>
        <w:pStyle w:val="ConsPlusNormal"/>
        <w:ind w:firstLine="540"/>
        <w:jc w:val="both"/>
        <w:rPr>
          <w:rFonts w:ascii="Times New Roman" w:eastAsia="Times New Roman" w:hAnsi="Times New Roman" w:cs="Times New Roman"/>
          <w:sz w:val="22"/>
          <w:szCs w:val="22"/>
        </w:rPr>
      </w:pPr>
    </w:p>
    <w:p w:rsidR="00D35090" w:rsidRPr="00DB224B" w:rsidRDefault="00D35090" w:rsidP="00D35090">
      <w:pPr>
        <w:pStyle w:val="ConsPlusNormal"/>
        <w:ind w:firstLine="709"/>
        <w:jc w:val="both"/>
        <w:rPr>
          <w:rFonts w:ascii="Times New Roman" w:eastAsia="Times New Roman" w:hAnsi="Times New Roman" w:cs="Times New Roman"/>
          <w:b/>
          <w:sz w:val="22"/>
          <w:szCs w:val="22"/>
        </w:rPr>
      </w:pPr>
      <w:r w:rsidRPr="001D61BB">
        <w:rPr>
          <w:rFonts w:ascii="Times New Roman" w:eastAsia="Times New Roman" w:hAnsi="Times New Roman" w:cs="Times New Roman"/>
          <w:b/>
          <w:sz w:val="22"/>
          <w:szCs w:val="22"/>
        </w:rPr>
        <w:t xml:space="preserve">8.5. Контроль за использование средств, предоставленных по займам, возврат займа </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8.5.1. В целях контроля Ассоциацией соответствия производимых заемщиком расходов целям получения займа заемщик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 ежемесячно, не позднее 5-го числа месяца, следующего за отчетным, - документы, подтверждающие соответствие использования средств займа условиям договора предоставления займа, информацию о расходах, произведенных за счет средств займа, в соответствии с условиями договора предоставления займа, а также справку налогового органа об открытых банковских счетах заемщика в кредитных организациях на последний день месяца, предшествующего отчетному;</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 в 5-дневный срок со дня получения соответствующего запроса Ассоциации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заемщика, выданной кредитной организацией.</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 xml:space="preserve">8.5.2. </w:t>
      </w:r>
      <w:bookmarkStart w:id="5" w:name="P81"/>
      <w:bookmarkEnd w:id="5"/>
      <w:r w:rsidRPr="001D61BB">
        <w:rPr>
          <w:rFonts w:ascii="Times New Roman" w:eastAsia="Times New Roman" w:hAnsi="Times New Roman" w:cs="Times New Roman"/>
          <w:sz w:val="22"/>
          <w:szCs w:val="22"/>
        </w:rPr>
        <w:t>В случае открытия нового банковского счета в кредитной организации член Ассоциации в течение 3 (трех) рабочих дней со дня его открытия направляет в Ассоциацию соглашение, указанное в подпункте «к» пункта 8.3.1. настоящего раздела Положения.</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 xml:space="preserve">8.5.3. Ассоциация при осуществлении контроля за использованием средств займа использует документы, информацию, предоставленную членом Ассоциации, общедоступные источники информации (сервисы автоматизированной информационной системы Федеральной налоговой службы России, </w:t>
      </w:r>
      <w:r>
        <w:rPr>
          <w:rFonts w:ascii="Times New Roman" w:eastAsia="Times New Roman" w:hAnsi="Times New Roman" w:cs="Times New Roman"/>
          <w:sz w:val="22"/>
          <w:szCs w:val="22"/>
        </w:rPr>
        <w:t xml:space="preserve">информационной системы </w:t>
      </w:r>
      <w:r w:rsidRPr="001D61BB">
        <w:rPr>
          <w:rFonts w:ascii="Times New Roman" w:eastAsia="Times New Roman" w:hAnsi="Times New Roman" w:cs="Times New Roman"/>
          <w:sz w:val="22"/>
          <w:szCs w:val="22"/>
        </w:rPr>
        <w:t>«</w:t>
      </w:r>
      <w:r>
        <w:rPr>
          <w:rFonts w:ascii="Times New Roman" w:eastAsia="Times New Roman" w:hAnsi="Times New Roman" w:cs="Times New Roman"/>
          <w:sz w:val="22"/>
          <w:szCs w:val="22"/>
        </w:rPr>
        <w:t>Картотека арбитражных дел</w:t>
      </w:r>
      <w:r w:rsidRPr="001D61BB">
        <w:rPr>
          <w:rFonts w:ascii="Times New Roman" w:eastAsia="Times New Roman" w:hAnsi="Times New Roman" w:cs="Times New Roman"/>
          <w:sz w:val="22"/>
          <w:szCs w:val="22"/>
        </w:rPr>
        <w:t>», Единого федерального реестра сведений о банкротстве и другие).</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8.5.4. Генеральный директор обеспечивает проведение надлежащего контроля за использованием средств, предоставленных по займам. Генеральный директор вправе привлекать на возмездной основе экспертов финансово-аналитической деятельности, обладающих специальными познаниями</w:t>
      </w:r>
      <w:r>
        <w:rPr>
          <w:rFonts w:ascii="Times New Roman" w:eastAsia="Times New Roman" w:hAnsi="Times New Roman" w:cs="Times New Roman"/>
          <w:sz w:val="22"/>
          <w:szCs w:val="22"/>
        </w:rPr>
        <w:t>, в целях получения квалифицированного мнения, выраженного в заключении, на предмет целевого использования займов, предоставленных членам Ассоциации в соответствии с настоящим Положением.</w:t>
      </w:r>
    </w:p>
    <w:p w:rsidR="00D35090" w:rsidRDefault="00D35090" w:rsidP="00673886">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8.5.5. В случае выявления Ассоциацией несоответствия производимых членом Ассоциации расходов целям получения займа, при нарушении им обязанностей, предусмотренных пункт</w:t>
      </w:r>
      <w:r>
        <w:rPr>
          <w:rFonts w:ascii="Times New Roman" w:eastAsia="Times New Roman" w:hAnsi="Times New Roman" w:cs="Times New Roman"/>
          <w:sz w:val="22"/>
          <w:szCs w:val="22"/>
        </w:rPr>
        <w:t>ами</w:t>
      </w:r>
      <w:r w:rsidRPr="001D61B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8.5.1 и </w:t>
      </w:r>
      <w:r w:rsidRPr="001D61BB">
        <w:rPr>
          <w:rFonts w:ascii="Times New Roman" w:eastAsia="Times New Roman" w:hAnsi="Times New Roman" w:cs="Times New Roman"/>
          <w:sz w:val="22"/>
          <w:szCs w:val="22"/>
        </w:rPr>
        <w:t xml:space="preserve">8.5.2. настоящего раздела Положения, а также в иных случаях, предусмотренных договором займа, Совет Ассоциации не позднее 3 (трех) рабочих дней со дня выявления указанного несоответствия принимает решение </w:t>
      </w:r>
      <w:r w:rsidR="00673886">
        <w:rPr>
          <w:rFonts w:ascii="Times New Roman" w:eastAsia="Times New Roman" w:hAnsi="Times New Roman" w:cs="Times New Roman"/>
          <w:sz w:val="22"/>
          <w:szCs w:val="22"/>
        </w:rPr>
        <w:t xml:space="preserve">об одностороннем отказе от договора (исполнения договора). </w:t>
      </w:r>
      <w:r w:rsidRPr="001D61BB">
        <w:rPr>
          <w:rFonts w:ascii="Times New Roman" w:eastAsia="Times New Roman" w:hAnsi="Times New Roman" w:cs="Times New Roman"/>
          <w:sz w:val="22"/>
          <w:szCs w:val="22"/>
        </w:rPr>
        <w:t>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 а также заемщику требование о досрочном возврате суммы займа и процентов за пользование займом (далее по тексту также - требование о возврате).</w:t>
      </w:r>
    </w:p>
    <w:p w:rsidR="00031CA0" w:rsidRDefault="00031CA0" w:rsidP="00673886">
      <w:pPr>
        <w:pStyle w:val="ConsPlusNormal"/>
        <w:ind w:firstLine="709"/>
        <w:jc w:val="both"/>
        <w:rPr>
          <w:rFonts w:ascii="Times New Roman" w:eastAsia="Times New Roman" w:hAnsi="Times New Roman" w:cs="Times New Roman"/>
          <w:sz w:val="22"/>
          <w:szCs w:val="22"/>
        </w:rPr>
      </w:pPr>
      <w:r w:rsidRPr="00605F86">
        <w:rPr>
          <w:rFonts w:ascii="Times New Roman" w:eastAsia="Times New Roman" w:hAnsi="Times New Roman" w:cs="Times New Roman"/>
          <w:sz w:val="22"/>
          <w:szCs w:val="22"/>
        </w:rPr>
        <w:lastRenderedPageBreak/>
        <w:t>Совете Ассоциации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r>
        <w:rPr>
          <w:rFonts w:ascii="Times New Roman" w:eastAsia="Times New Roman" w:hAnsi="Times New Roman" w:cs="Times New Roman"/>
          <w:sz w:val="22"/>
          <w:szCs w:val="22"/>
        </w:rPr>
        <w:t xml:space="preserve"> </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 xml:space="preserve">8.5.6. 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 указанные в подпункте «к» пункта 8.3.1. настоящего раздела Положения, с требованием о списании суммы займа и процентов за пользование займом с банковских счетов члена </w:t>
      </w:r>
      <w:r w:rsidR="006E6980">
        <w:rPr>
          <w:rFonts w:ascii="Times New Roman" w:eastAsia="Times New Roman" w:hAnsi="Times New Roman" w:cs="Times New Roman"/>
          <w:sz w:val="22"/>
          <w:szCs w:val="22"/>
        </w:rPr>
        <w:t xml:space="preserve">Ассоциации </w:t>
      </w:r>
      <w:r w:rsidRPr="001D61BB">
        <w:rPr>
          <w:rFonts w:ascii="Times New Roman" w:eastAsia="Times New Roman" w:hAnsi="Times New Roman" w:cs="Times New Roman"/>
          <w:sz w:val="22"/>
          <w:szCs w:val="22"/>
        </w:rPr>
        <w:t>на специальный банковский с</w:t>
      </w:r>
      <w:r w:rsidR="006E6980">
        <w:rPr>
          <w:rFonts w:ascii="Times New Roman" w:eastAsia="Times New Roman" w:hAnsi="Times New Roman" w:cs="Times New Roman"/>
          <w:sz w:val="22"/>
          <w:szCs w:val="22"/>
        </w:rPr>
        <w:t>чет Ассоциации</w:t>
      </w:r>
      <w:r w:rsidRPr="001D61BB">
        <w:rPr>
          <w:rFonts w:ascii="Times New Roman" w:eastAsia="Times New Roman" w:hAnsi="Times New Roman" w:cs="Times New Roman"/>
          <w:sz w:val="22"/>
          <w:szCs w:val="22"/>
        </w:rPr>
        <w:t xml:space="preserve"> (далее по тексту также - требование о списании).</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 xml:space="preserve">8.5.7. В случае непоступления, поступления средств предоставленного займа и процентов за пользование займом на специальный банковский счет Ассоциации не в полном объеме в течение 5 (пяти) рабочих дней со дня вручения требования о списании соответствующим кредитным организациям Совет Ассоциации принимает решение об обращении взыскания таких средств </w:t>
      </w:r>
      <w:r>
        <w:rPr>
          <w:rFonts w:ascii="Times New Roman" w:eastAsia="Times New Roman" w:hAnsi="Times New Roman" w:cs="Times New Roman"/>
          <w:sz w:val="22"/>
          <w:szCs w:val="22"/>
        </w:rPr>
        <w:t>на</w:t>
      </w:r>
      <w:r w:rsidRPr="001D61BB">
        <w:rPr>
          <w:rFonts w:ascii="Times New Roman" w:eastAsia="Times New Roman" w:hAnsi="Times New Roman" w:cs="Times New Roman"/>
          <w:sz w:val="22"/>
          <w:szCs w:val="22"/>
        </w:rPr>
        <w:t xml:space="preserve"> предмет обеспечения исполнения обязательств по договору предоставления займа.</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8.5.8. Генеральный директор Ассоциации 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 решения о предоставлении займов и копии документов, представленных заемщиком в соответствии с пунктом 8.</w:t>
      </w:r>
      <w:r>
        <w:rPr>
          <w:rFonts w:ascii="Times New Roman" w:eastAsia="Times New Roman" w:hAnsi="Times New Roman" w:cs="Times New Roman"/>
          <w:sz w:val="22"/>
          <w:szCs w:val="22"/>
        </w:rPr>
        <w:t>4</w:t>
      </w:r>
      <w:bookmarkStart w:id="6" w:name="_GoBack"/>
      <w:bookmarkEnd w:id="6"/>
      <w:r w:rsidRPr="001D61BB">
        <w:rPr>
          <w:rFonts w:ascii="Times New Roman" w:eastAsia="Times New Roman" w:hAnsi="Times New Roman" w:cs="Times New Roman"/>
          <w:sz w:val="22"/>
          <w:szCs w:val="22"/>
        </w:rPr>
        <w:t>.1. настоящего раздела Положения, - в течение 3 (трех) рабочих дней со дня принятия таких решений;</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 сводный отчет о движении денежных средств на банковском счете заемщика по каждому договору займа, выписки по банковскому счету заемщика, выданные кредитной организацией, и информацию о соответствии производимых заемщиком расходов целям получения займа - ежемесячно, не позднее 10-го числа месяца, следующего за отчетным.</w:t>
      </w:r>
    </w:p>
    <w:p w:rsidR="00D35090" w:rsidRPr="00DB224B" w:rsidRDefault="00D35090" w:rsidP="00D35090">
      <w:pPr>
        <w:pStyle w:val="ConsPlusNormal"/>
        <w:ind w:firstLine="709"/>
        <w:jc w:val="both"/>
        <w:rPr>
          <w:rFonts w:ascii="Times New Roman" w:eastAsia="Times New Roman" w:hAnsi="Times New Roman" w:cs="Times New Roman"/>
          <w:sz w:val="22"/>
          <w:szCs w:val="22"/>
        </w:rPr>
      </w:pPr>
      <w:r w:rsidRPr="001D61BB">
        <w:rPr>
          <w:rFonts w:ascii="Times New Roman" w:eastAsia="Times New Roman" w:hAnsi="Times New Roman" w:cs="Times New Roman"/>
          <w:sz w:val="22"/>
          <w:szCs w:val="22"/>
        </w:rPr>
        <w:t>8.5.9. Возврат займа и процентов за пользование займом осуществляется членом Ассоциации на специальный банковский счет Ассоциации, на котором размещены средства Компенсационного фонда обеспечения договорных обязательств</w:t>
      </w:r>
      <w:r w:rsidR="006E6980">
        <w:rPr>
          <w:rFonts w:ascii="Times New Roman" w:eastAsia="Times New Roman" w:hAnsi="Times New Roman" w:cs="Times New Roman"/>
          <w:sz w:val="22"/>
          <w:szCs w:val="22"/>
        </w:rPr>
        <w:t xml:space="preserve"> Ассоциации</w:t>
      </w:r>
      <w:r w:rsidRPr="001D61BB">
        <w:rPr>
          <w:rFonts w:ascii="Times New Roman" w:eastAsia="Times New Roman" w:hAnsi="Times New Roman" w:cs="Times New Roman"/>
          <w:sz w:val="22"/>
          <w:szCs w:val="22"/>
        </w:rPr>
        <w:t>.</w:t>
      </w:r>
    </w:p>
    <w:p w:rsidR="00D35090" w:rsidRPr="00DB224B" w:rsidRDefault="00D35090" w:rsidP="00D35090">
      <w:pPr>
        <w:shd w:val="clear" w:color="auto" w:fill="FFFFFF" w:themeFill="background1"/>
        <w:tabs>
          <w:tab w:val="left" w:pos="900"/>
          <w:tab w:val="left" w:pos="1134"/>
        </w:tabs>
        <w:ind w:firstLine="709"/>
        <w:jc w:val="both"/>
        <w:rPr>
          <w:sz w:val="22"/>
          <w:szCs w:val="22"/>
        </w:rPr>
      </w:pPr>
    </w:p>
    <w:p w:rsidR="00D35090" w:rsidRPr="00DB224B" w:rsidRDefault="00D35090" w:rsidP="00D35090">
      <w:pPr>
        <w:shd w:val="clear" w:color="auto" w:fill="FFFFFF" w:themeFill="background1"/>
        <w:tabs>
          <w:tab w:val="left" w:pos="900"/>
          <w:tab w:val="left" w:pos="1134"/>
        </w:tabs>
        <w:ind w:firstLine="720"/>
        <w:jc w:val="both"/>
        <w:rPr>
          <w:sz w:val="22"/>
          <w:szCs w:val="22"/>
        </w:rPr>
      </w:pPr>
    </w:p>
    <w:bookmarkEnd w:id="0"/>
    <w:p w:rsidR="00D35090" w:rsidRPr="00833026" w:rsidRDefault="00D35090" w:rsidP="00D35090">
      <w:pPr>
        <w:pStyle w:val="a0"/>
        <w:spacing w:after="0"/>
        <w:jc w:val="both"/>
        <w:rPr>
          <w:sz w:val="22"/>
          <w:szCs w:val="22"/>
        </w:rPr>
      </w:pPr>
    </w:p>
    <w:p w:rsidR="00D35090" w:rsidRPr="00DB224B" w:rsidRDefault="00D35090" w:rsidP="00D35090">
      <w:pPr>
        <w:pStyle w:val="a0"/>
        <w:spacing w:after="0"/>
        <w:jc w:val="both"/>
        <w:rPr>
          <w:sz w:val="22"/>
          <w:szCs w:val="22"/>
        </w:rPr>
      </w:pPr>
    </w:p>
    <w:p w:rsidR="00D35090" w:rsidRPr="00DB224B" w:rsidRDefault="00D35090" w:rsidP="00D35090">
      <w:pPr>
        <w:pStyle w:val="a0"/>
        <w:spacing w:after="0"/>
        <w:jc w:val="both"/>
        <w:rPr>
          <w:sz w:val="22"/>
          <w:szCs w:val="22"/>
        </w:rPr>
      </w:pPr>
    </w:p>
    <w:p w:rsidR="00D35090" w:rsidRPr="003548C1" w:rsidRDefault="00D35090" w:rsidP="00D35090">
      <w:pPr>
        <w:pStyle w:val="a0"/>
        <w:spacing w:after="0"/>
        <w:jc w:val="both"/>
        <w:rPr>
          <w:sz w:val="22"/>
          <w:szCs w:val="22"/>
        </w:rPr>
      </w:pPr>
    </w:p>
    <w:p w:rsidR="00D35090" w:rsidRPr="003548C1" w:rsidRDefault="00D35090" w:rsidP="00D35090">
      <w:pPr>
        <w:pStyle w:val="a0"/>
        <w:spacing w:after="0"/>
        <w:jc w:val="both"/>
        <w:rPr>
          <w:sz w:val="22"/>
          <w:szCs w:val="22"/>
        </w:rPr>
      </w:pPr>
      <w:r>
        <w:rPr>
          <w:sz w:val="22"/>
          <w:szCs w:val="22"/>
        </w:rPr>
        <w:t>Председательствующий</w:t>
      </w:r>
      <w:r w:rsidRPr="003548C1">
        <w:rPr>
          <w:sz w:val="22"/>
          <w:szCs w:val="22"/>
        </w:rPr>
        <w:t xml:space="preserve"> Общего собрания членов </w:t>
      </w:r>
    </w:p>
    <w:p w:rsidR="00D35090" w:rsidRPr="003548C1" w:rsidRDefault="00D35090" w:rsidP="00D35090">
      <w:pPr>
        <w:pStyle w:val="a0"/>
        <w:spacing w:after="0"/>
        <w:jc w:val="both"/>
        <w:rPr>
          <w:sz w:val="22"/>
          <w:szCs w:val="22"/>
        </w:rPr>
      </w:pPr>
      <w:r w:rsidRPr="003548C1">
        <w:rPr>
          <w:sz w:val="22"/>
          <w:szCs w:val="22"/>
        </w:rPr>
        <w:t xml:space="preserve">Ассоциации «Саморегулируемая корпорация </w:t>
      </w:r>
    </w:p>
    <w:p w:rsidR="00D35090" w:rsidRPr="003548C1" w:rsidRDefault="00D35090" w:rsidP="00D35090">
      <w:pPr>
        <w:pStyle w:val="a0"/>
        <w:spacing w:after="0"/>
        <w:jc w:val="both"/>
        <w:rPr>
          <w:sz w:val="22"/>
          <w:szCs w:val="22"/>
        </w:rPr>
      </w:pPr>
      <w:r w:rsidRPr="003548C1">
        <w:rPr>
          <w:sz w:val="22"/>
          <w:szCs w:val="22"/>
        </w:rPr>
        <w:t xml:space="preserve">строителей Красноярского края» </w:t>
      </w:r>
      <w:r w:rsidRPr="003548C1">
        <w:rPr>
          <w:sz w:val="22"/>
          <w:szCs w:val="22"/>
        </w:rPr>
        <w:tab/>
        <w:t xml:space="preserve">                    </w:t>
      </w:r>
      <w:r w:rsidR="008C17A9">
        <w:rPr>
          <w:sz w:val="22"/>
          <w:szCs w:val="22"/>
        </w:rPr>
        <w:t xml:space="preserve">                     </w:t>
      </w:r>
      <w:r w:rsidR="00C9514A">
        <w:rPr>
          <w:sz w:val="22"/>
          <w:szCs w:val="22"/>
        </w:rPr>
        <w:t xml:space="preserve">_______________      </w:t>
      </w:r>
      <w:r w:rsidRPr="003548C1">
        <w:rPr>
          <w:sz w:val="22"/>
          <w:szCs w:val="22"/>
        </w:rPr>
        <w:t xml:space="preserve"> </w:t>
      </w:r>
      <w:r w:rsidR="00C9514A">
        <w:rPr>
          <w:sz w:val="22"/>
          <w:szCs w:val="22"/>
        </w:rPr>
        <w:t>______________</w:t>
      </w:r>
      <w:r>
        <w:rPr>
          <w:sz w:val="22"/>
          <w:szCs w:val="22"/>
        </w:rPr>
        <w:t xml:space="preserve">          </w:t>
      </w:r>
    </w:p>
    <w:p w:rsidR="00D35090" w:rsidRPr="003548C1" w:rsidRDefault="00D35090" w:rsidP="00D35090">
      <w:pPr>
        <w:rPr>
          <w:sz w:val="22"/>
          <w:szCs w:val="22"/>
        </w:rPr>
      </w:pPr>
    </w:p>
    <w:p w:rsidR="00D35090" w:rsidRDefault="00D35090" w:rsidP="00D35090"/>
    <w:p w:rsidR="00D56571" w:rsidRDefault="00D56571"/>
    <w:p w:rsidR="000B32FB" w:rsidRDefault="000B32FB"/>
    <w:sectPr w:rsidR="000B32FB" w:rsidSect="005509CB">
      <w:footerReference w:type="default" r:id="rId10"/>
      <w:pgSz w:w="11906" w:h="16838"/>
      <w:pgMar w:top="851" w:right="707"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8C4" w:rsidRDefault="00ED08C4" w:rsidP="005252B3">
      <w:r>
        <w:separator/>
      </w:r>
    </w:p>
  </w:endnote>
  <w:endnote w:type="continuationSeparator" w:id="0">
    <w:p w:rsidR="00ED08C4" w:rsidRDefault="00ED08C4" w:rsidP="00525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19293"/>
      <w:docPartObj>
        <w:docPartGallery w:val="Page Numbers (Bottom of Page)"/>
        <w:docPartUnique/>
      </w:docPartObj>
    </w:sdtPr>
    <w:sdtEndPr>
      <w:rPr>
        <w:rFonts w:ascii="Arial" w:hAnsi="Arial" w:cs="Arial"/>
        <w:sz w:val="18"/>
        <w:szCs w:val="18"/>
      </w:rPr>
    </w:sdtEndPr>
    <w:sdtContent>
      <w:p w:rsidR="00170DA5" w:rsidRDefault="00ED08C4">
        <w:pPr>
          <w:pStyle w:val="a6"/>
          <w:jc w:val="right"/>
        </w:pPr>
      </w:p>
      <w:p w:rsidR="00170DA5" w:rsidRPr="008B2867" w:rsidRDefault="00E61674">
        <w:pPr>
          <w:pStyle w:val="a6"/>
          <w:jc w:val="right"/>
          <w:rPr>
            <w:rFonts w:ascii="Arial" w:hAnsi="Arial" w:cs="Arial"/>
            <w:sz w:val="18"/>
            <w:szCs w:val="18"/>
          </w:rPr>
        </w:pPr>
        <w:r w:rsidRPr="00EE2C80">
          <w:t xml:space="preserve">   </w:t>
        </w:r>
        <w:r w:rsidR="00C2669E" w:rsidRPr="00EE2C80">
          <w:rPr>
            <w:sz w:val="18"/>
            <w:szCs w:val="18"/>
          </w:rPr>
          <w:fldChar w:fldCharType="begin"/>
        </w:r>
        <w:r w:rsidRPr="00EE2C80">
          <w:rPr>
            <w:sz w:val="18"/>
            <w:szCs w:val="18"/>
          </w:rPr>
          <w:instrText xml:space="preserve"> PAGE   \* MERGEFORMAT </w:instrText>
        </w:r>
        <w:r w:rsidR="00C2669E" w:rsidRPr="00EE2C80">
          <w:rPr>
            <w:sz w:val="18"/>
            <w:szCs w:val="18"/>
          </w:rPr>
          <w:fldChar w:fldCharType="separate"/>
        </w:r>
        <w:r w:rsidR="00361BAB">
          <w:rPr>
            <w:noProof/>
            <w:sz w:val="18"/>
            <w:szCs w:val="18"/>
          </w:rPr>
          <w:t>2</w:t>
        </w:r>
        <w:r w:rsidR="00C2669E" w:rsidRPr="00EE2C80">
          <w:rPr>
            <w:sz w:val="18"/>
            <w:szCs w:val="18"/>
          </w:rPr>
          <w:fldChar w:fldCharType="end"/>
        </w:r>
      </w:p>
    </w:sdtContent>
  </w:sdt>
  <w:p w:rsidR="00170DA5" w:rsidRDefault="00ED08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8C4" w:rsidRDefault="00ED08C4" w:rsidP="005252B3">
      <w:r>
        <w:separator/>
      </w:r>
    </w:p>
  </w:footnote>
  <w:footnote w:type="continuationSeparator" w:id="0">
    <w:p w:rsidR="00ED08C4" w:rsidRDefault="00ED08C4" w:rsidP="005252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35090"/>
    <w:rsid w:val="00031CA0"/>
    <w:rsid w:val="000B32FB"/>
    <w:rsid w:val="0015599F"/>
    <w:rsid w:val="00166383"/>
    <w:rsid w:val="002A3494"/>
    <w:rsid w:val="002B41B3"/>
    <w:rsid w:val="002F661F"/>
    <w:rsid w:val="00361BAB"/>
    <w:rsid w:val="00374441"/>
    <w:rsid w:val="003A1C95"/>
    <w:rsid w:val="004538F0"/>
    <w:rsid w:val="004C5352"/>
    <w:rsid w:val="005252B3"/>
    <w:rsid w:val="00603E11"/>
    <w:rsid w:val="00605F86"/>
    <w:rsid w:val="00673886"/>
    <w:rsid w:val="006E6980"/>
    <w:rsid w:val="00840011"/>
    <w:rsid w:val="008C17A9"/>
    <w:rsid w:val="008E0E36"/>
    <w:rsid w:val="00C2669E"/>
    <w:rsid w:val="00C9514A"/>
    <w:rsid w:val="00CA2E32"/>
    <w:rsid w:val="00D00971"/>
    <w:rsid w:val="00D17F7E"/>
    <w:rsid w:val="00D35090"/>
    <w:rsid w:val="00D56571"/>
    <w:rsid w:val="00DC7260"/>
    <w:rsid w:val="00E61674"/>
    <w:rsid w:val="00E6357C"/>
    <w:rsid w:val="00ED08C4"/>
    <w:rsid w:val="00EE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90"/>
    <w:pPr>
      <w:widowControl w:val="0"/>
      <w:autoSpaceDE w:val="0"/>
      <w:autoSpaceDN w:val="0"/>
      <w:adjustRightInd w:val="0"/>
      <w:spacing w:after="0" w:line="240" w:lineRule="auto"/>
    </w:pPr>
    <w:rPr>
      <w:rFonts w:eastAsia="Times New Roman"/>
      <w:sz w:val="24"/>
      <w:szCs w:val="24"/>
    </w:rPr>
  </w:style>
  <w:style w:type="paragraph" w:styleId="2">
    <w:name w:val="heading 2"/>
    <w:basedOn w:val="a"/>
    <w:next w:val="a0"/>
    <w:link w:val="20"/>
    <w:uiPriority w:val="99"/>
    <w:qFormat/>
    <w:rsid w:val="00D35090"/>
    <w:pPr>
      <w:keepNext/>
      <w:spacing w:before="24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D35090"/>
    <w:rPr>
      <w:rFonts w:eastAsia="Times New Roman"/>
      <w:b/>
      <w:bCs/>
      <w:sz w:val="36"/>
      <w:szCs w:val="36"/>
    </w:rPr>
  </w:style>
  <w:style w:type="paragraph" w:styleId="a0">
    <w:name w:val="Body Text"/>
    <w:basedOn w:val="a"/>
    <w:link w:val="a4"/>
    <w:uiPriority w:val="99"/>
    <w:rsid w:val="00D35090"/>
    <w:pPr>
      <w:spacing w:after="120"/>
    </w:pPr>
  </w:style>
  <w:style w:type="character" w:customStyle="1" w:styleId="a4">
    <w:name w:val="Основной текст Знак"/>
    <w:basedOn w:val="a1"/>
    <w:link w:val="a0"/>
    <w:uiPriority w:val="99"/>
    <w:rsid w:val="00D35090"/>
    <w:rPr>
      <w:rFonts w:eastAsia="Times New Roman"/>
      <w:sz w:val="24"/>
      <w:szCs w:val="24"/>
    </w:rPr>
  </w:style>
  <w:style w:type="paragraph" w:styleId="a5">
    <w:name w:val="Normal (Web)"/>
    <w:basedOn w:val="a"/>
    <w:uiPriority w:val="99"/>
    <w:unhideWhenUsed/>
    <w:rsid w:val="00D35090"/>
    <w:pPr>
      <w:widowControl/>
      <w:autoSpaceDE/>
      <w:autoSpaceDN/>
      <w:adjustRightInd/>
      <w:spacing w:before="100" w:beforeAutospacing="1" w:after="100" w:afterAutospacing="1"/>
    </w:pPr>
    <w:rPr>
      <w:lang w:eastAsia="ru-RU"/>
    </w:rPr>
  </w:style>
  <w:style w:type="paragraph" w:customStyle="1" w:styleId="ConsPlusNormal">
    <w:name w:val="ConsPlusNormal"/>
    <w:rsid w:val="00D35090"/>
    <w:pPr>
      <w:autoSpaceDE w:val="0"/>
      <w:autoSpaceDN w:val="0"/>
      <w:adjustRightInd w:val="0"/>
      <w:spacing w:after="0" w:line="240" w:lineRule="auto"/>
    </w:pPr>
    <w:rPr>
      <w:rFonts w:ascii="Arial" w:eastAsiaTheme="minorHAnsi" w:hAnsi="Arial" w:cs="Arial"/>
      <w:sz w:val="20"/>
      <w:szCs w:val="20"/>
    </w:rPr>
  </w:style>
  <w:style w:type="paragraph" w:styleId="a6">
    <w:name w:val="footer"/>
    <w:basedOn w:val="a"/>
    <w:link w:val="a7"/>
    <w:uiPriority w:val="99"/>
    <w:unhideWhenUsed/>
    <w:rsid w:val="00D35090"/>
    <w:pPr>
      <w:tabs>
        <w:tab w:val="center" w:pos="4677"/>
        <w:tab w:val="right" w:pos="9355"/>
      </w:tabs>
    </w:pPr>
  </w:style>
  <w:style w:type="character" w:customStyle="1" w:styleId="a7">
    <w:name w:val="Нижний колонтитул Знак"/>
    <w:basedOn w:val="a1"/>
    <w:link w:val="a6"/>
    <w:uiPriority w:val="99"/>
    <w:rsid w:val="00D35090"/>
    <w:rPr>
      <w:rFonts w:eastAsia="Times New Roman"/>
      <w:sz w:val="24"/>
      <w:szCs w:val="24"/>
    </w:rPr>
  </w:style>
  <w:style w:type="character" w:styleId="a8">
    <w:name w:val="annotation reference"/>
    <w:basedOn w:val="a1"/>
    <w:uiPriority w:val="99"/>
    <w:semiHidden/>
    <w:unhideWhenUsed/>
    <w:rsid w:val="00D35090"/>
    <w:rPr>
      <w:sz w:val="16"/>
      <w:szCs w:val="16"/>
    </w:rPr>
  </w:style>
  <w:style w:type="paragraph" w:styleId="a9">
    <w:name w:val="annotation text"/>
    <w:basedOn w:val="a"/>
    <w:link w:val="aa"/>
    <w:uiPriority w:val="99"/>
    <w:unhideWhenUsed/>
    <w:rsid w:val="00D35090"/>
    <w:rPr>
      <w:sz w:val="20"/>
      <w:szCs w:val="20"/>
    </w:rPr>
  </w:style>
  <w:style w:type="character" w:customStyle="1" w:styleId="aa">
    <w:name w:val="Текст примечания Знак"/>
    <w:basedOn w:val="a1"/>
    <w:link w:val="a9"/>
    <w:uiPriority w:val="99"/>
    <w:rsid w:val="00D35090"/>
    <w:rPr>
      <w:rFonts w:eastAsia="Times New Roman"/>
      <w:sz w:val="20"/>
      <w:szCs w:val="20"/>
    </w:rPr>
  </w:style>
  <w:style w:type="paragraph" w:styleId="ab">
    <w:name w:val="Balloon Text"/>
    <w:basedOn w:val="a"/>
    <w:link w:val="ac"/>
    <w:uiPriority w:val="99"/>
    <w:semiHidden/>
    <w:unhideWhenUsed/>
    <w:rsid w:val="00D35090"/>
    <w:rPr>
      <w:rFonts w:ascii="Tahoma" w:hAnsi="Tahoma" w:cs="Tahoma"/>
      <w:sz w:val="16"/>
      <w:szCs w:val="16"/>
    </w:rPr>
  </w:style>
  <w:style w:type="character" w:customStyle="1" w:styleId="ac">
    <w:name w:val="Текст выноски Знак"/>
    <w:basedOn w:val="a1"/>
    <w:link w:val="ab"/>
    <w:uiPriority w:val="99"/>
    <w:semiHidden/>
    <w:rsid w:val="00D350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F1361A3722BBFE0C9BC291E632B538D91B90EF0307D66B1F8DAE038F5B67A621A9845800FBD2AE72238149F5CN6F" TargetMode="External"/><Relationship Id="rId3" Type="http://schemas.openxmlformats.org/officeDocument/2006/relationships/webSettings" Target="webSettings.xml"/><Relationship Id="rId7" Type="http://schemas.openxmlformats.org/officeDocument/2006/relationships/hyperlink" Target="consultantplus://offline/ref=8E8F1361A3722BBFE0C9BC291E632B538D90BA08F7387D66B1F8DAE038F5B67A621A9845800FBD2AE72238149F5CN6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8F1361A3722BBFE0C9BC291E632B538D90BC03F6387D66B1F8DAE038F5B67A621A9845800FBD2AE72238149F5CN6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8E8F1361A3722BBFE0C9BC291E632B538D90BC0BFB3B7D66B1F8DAE038F5B67A621A9845800FBD2AE72238149F5C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3534</Words>
  <Characters>20150</Characters>
  <Application>Microsoft Office Word</Application>
  <DocSecurity>0</DocSecurity>
  <Lines>167</Lines>
  <Paragraphs>47</Paragraphs>
  <ScaleCrop>false</ScaleCrop>
  <Company/>
  <LinksUpToDate>false</LinksUpToDate>
  <CharactersWithSpaces>23637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GerasimenkoOS</dc:creator>
  <cp:lastModifiedBy>Admin</cp:lastModifiedBy>
  <cp:revision>39</cp:revision>
  <cp:lastPrinted>2020-08-20T12:56:00Z</cp:lastPrinted>
  <dcterms:created xsi:type="dcterms:W3CDTF">2020-08-20T11:26:00Z</dcterms:created>
  <dcterms:modified xsi:type="dcterms:W3CDTF">2020-08-21T04:44:00Z</dcterms:modified>
</cp:coreProperties>
</file>